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E9" w:rsidRDefault="00FD04E9" w:rsidP="00FD04E9">
      <w:pPr>
        <w:jc w:val="center"/>
        <w:rPr>
          <w:b/>
          <w:sz w:val="32"/>
          <w:szCs w:val="32"/>
        </w:rPr>
      </w:pPr>
      <w:r w:rsidRPr="00FE14BA">
        <w:rPr>
          <w:b/>
          <w:sz w:val="32"/>
          <w:szCs w:val="32"/>
        </w:rPr>
        <w:t>School Self-evaluation Report</w:t>
      </w:r>
      <w:r w:rsidR="009D184C">
        <w:rPr>
          <w:b/>
          <w:sz w:val="32"/>
          <w:szCs w:val="32"/>
        </w:rPr>
        <w:t xml:space="preserve"> for Literacy</w:t>
      </w:r>
    </w:p>
    <w:p w:rsidR="00FD04E9" w:rsidRDefault="00FD04E9" w:rsidP="00FD04E9">
      <w:pPr>
        <w:rPr>
          <w:b/>
          <w:sz w:val="32"/>
          <w:szCs w:val="32"/>
        </w:rPr>
      </w:pPr>
    </w:p>
    <w:p w:rsidR="00FD04E9" w:rsidRPr="00FE14BA" w:rsidRDefault="00FD04E9" w:rsidP="00FD04E9">
      <w:pPr>
        <w:pStyle w:val="ListParagraph"/>
        <w:numPr>
          <w:ilvl w:val="0"/>
          <w:numId w:val="1"/>
        </w:numPr>
        <w:rPr>
          <w:b/>
        </w:rPr>
      </w:pPr>
      <w:r w:rsidRPr="00FE14BA">
        <w:rPr>
          <w:b/>
        </w:rPr>
        <w:t>Introduction</w:t>
      </w:r>
    </w:p>
    <w:p w:rsidR="00FD04E9" w:rsidRDefault="00FD04E9" w:rsidP="00D718F7">
      <w:pPr>
        <w:rPr>
          <w:b/>
        </w:rPr>
      </w:pPr>
    </w:p>
    <w:p w:rsidR="00FD04E9" w:rsidRPr="00FE14BA" w:rsidRDefault="00FD04E9" w:rsidP="00FD04E9">
      <w:pPr>
        <w:pStyle w:val="ListParagraph"/>
        <w:numPr>
          <w:ilvl w:val="1"/>
          <w:numId w:val="1"/>
        </w:numPr>
        <w:rPr>
          <w:b/>
        </w:rPr>
      </w:pPr>
      <w:r w:rsidRPr="00FE14BA">
        <w:rPr>
          <w:b/>
        </w:rPr>
        <w:t>The focus of the evaluation</w:t>
      </w:r>
    </w:p>
    <w:p w:rsidR="00FD04E9" w:rsidRDefault="00FD04E9" w:rsidP="00FD04E9">
      <w:pPr>
        <w:ind w:left="360"/>
        <w:rPr>
          <w:b/>
        </w:rPr>
      </w:pPr>
    </w:p>
    <w:p w:rsidR="00FD04E9" w:rsidRDefault="00FD04E9" w:rsidP="00FD04E9">
      <w:pPr>
        <w:ind w:left="360"/>
      </w:pPr>
      <w:r w:rsidRPr="00FE14BA">
        <w:t>A school self-evaluatio</w:t>
      </w:r>
      <w:r>
        <w:t xml:space="preserve">n of teaching and learning in literacy </w:t>
      </w:r>
      <w:r w:rsidR="00D718F7">
        <w:t xml:space="preserve">in Newtown </w:t>
      </w:r>
      <w:proofErr w:type="gramStart"/>
      <w:r w:rsidR="00D718F7">
        <w:t>N.S .</w:t>
      </w:r>
      <w:proofErr w:type="gramEnd"/>
      <w:r w:rsidR="00D718F7">
        <w:t xml:space="preserve"> </w:t>
      </w:r>
      <w:proofErr w:type="spellStart"/>
      <w:proofErr w:type="gramStart"/>
      <w:r w:rsidR="00D718F7">
        <w:t>Ardee</w:t>
      </w:r>
      <w:proofErr w:type="spellEnd"/>
      <w:r w:rsidR="00D718F7">
        <w:t xml:space="preserve">  </w:t>
      </w:r>
      <w:r w:rsidRPr="00FE14BA">
        <w:t>was</w:t>
      </w:r>
      <w:proofErr w:type="gramEnd"/>
      <w:r w:rsidRPr="00FE14BA">
        <w:t xml:space="preserve"> </w:t>
      </w:r>
      <w:r>
        <w:t>u</w:t>
      </w:r>
      <w:r w:rsidR="00D718F7">
        <w:t>ndertaken during the period 1/05/14</w:t>
      </w:r>
      <w:r w:rsidRPr="00FE14BA">
        <w:t xml:space="preserve"> to </w:t>
      </w:r>
      <w:r>
        <w:t>3</w:t>
      </w:r>
      <w:r w:rsidRPr="00FE14BA">
        <w:t>0/</w:t>
      </w:r>
      <w:r w:rsidR="00D718F7">
        <w:t>05</w:t>
      </w:r>
      <w:r w:rsidR="009D184C">
        <w:t>/15</w:t>
      </w:r>
      <w:r w:rsidRPr="00FE14BA">
        <w:t xml:space="preserve">.  </w:t>
      </w:r>
    </w:p>
    <w:p w:rsidR="00FD04E9" w:rsidRPr="00FE14BA" w:rsidRDefault="00FD04E9" w:rsidP="00FD04E9">
      <w:pPr>
        <w:ind w:left="360"/>
      </w:pPr>
    </w:p>
    <w:p w:rsidR="00FD04E9" w:rsidRDefault="00FD04E9" w:rsidP="00FD04E9">
      <w:pPr>
        <w:ind w:left="360"/>
        <w:rPr>
          <w:b/>
        </w:rPr>
      </w:pPr>
      <w:r>
        <w:rPr>
          <w:b/>
        </w:rPr>
        <w:t>This is a report on the finding of the evaluation</w:t>
      </w:r>
    </w:p>
    <w:p w:rsidR="00FD04E9" w:rsidRDefault="00FD04E9" w:rsidP="00FD04E9">
      <w:pPr>
        <w:pStyle w:val="ListParagraph"/>
        <w:numPr>
          <w:ilvl w:val="1"/>
          <w:numId w:val="1"/>
        </w:numPr>
        <w:rPr>
          <w:b/>
        </w:rPr>
      </w:pPr>
      <w:r w:rsidRPr="00FE14BA">
        <w:rPr>
          <w:b/>
        </w:rPr>
        <w:t>School context</w:t>
      </w:r>
    </w:p>
    <w:p w:rsidR="00FD04E9" w:rsidRPr="00FE14BA" w:rsidRDefault="00FD04E9" w:rsidP="00FD04E9">
      <w:pPr>
        <w:pStyle w:val="ListParagraph"/>
        <w:ind w:left="760"/>
        <w:rPr>
          <w:b/>
        </w:rPr>
      </w:pPr>
    </w:p>
    <w:p w:rsidR="00FD04E9" w:rsidRPr="00E314D0" w:rsidRDefault="00FD04E9" w:rsidP="00FD04E9">
      <w:pPr>
        <w:pStyle w:val="ListParagraph"/>
        <w:numPr>
          <w:ilvl w:val="0"/>
          <w:numId w:val="2"/>
        </w:numPr>
      </w:pPr>
      <w:r w:rsidRPr="00E314D0">
        <w:t xml:space="preserve">This is </w:t>
      </w:r>
      <w:r w:rsidR="009D184C">
        <w:t>rural co-educational</w:t>
      </w:r>
      <w:r>
        <w:t xml:space="preserve"> primary school</w:t>
      </w:r>
      <w:r w:rsidRPr="00E314D0">
        <w:t xml:space="preserve"> </w:t>
      </w:r>
    </w:p>
    <w:p w:rsidR="00FD04E9" w:rsidRPr="00E314D0" w:rsidRDefault="00FD04E9" w:rsidP="00FD04E9">
      <w:pPr>
        <w:pStyle w:val="ListParagraph"/>
        <w:numPr>
          <w:ilvl w:val="0"/>
          <w:numId w:val="2"/>
        </w:numPr>
      </w:pPr>
      <w:r w:rsidRPr="00E314D0">
        <w:t xml:space="preserve">There are currently </w:t>
      </w:r>
      <w:r w:rsidR="009D184C">
        <w:t>100</w:t>
      </w:r>
      <w:r>
        <w:t xml:space="preserve"> pupils </w:t>
      </w:r>
    </w:p>
    <w:p w:rsidR="00FD04E9" w:rsidRDefault="00FD04E9" w:rsidP="009D184C">
      <w:pPr>
        <w:pStyle w:val="ListParagraph"/>
        <w:numPr>
          <w:ilvl w:val="0"/>
          <w:numId w:val="2"/>
        </w:numPr>
      </w:pPr>
      <w:r w:rsidRPr="00E314D0">
        <w:t xml:space="preserve">There are </w:t>
      </w:r>
      <w:r w:rsidR="009D184C">
        <w:t>six</w:t>
      </w:r>
      <w:r>
        <w:t xml:space="preserve"> teachers</w:t>
      </w:r>
      <w:r w:rsidRPr="00E314D0">
        <w:t xml:space="preserve"> </w:t>
      </w:r>
      <w:r>
        <w:t>including a teaching principal</w:t>
      </w:r>
      <w:r w:rsidR="009D184C">
        <w:t>, and 3 other mainstream teachers,  and</w:t>
      </w:r>
      <w:r>
        <w:t xml:space="preserve"> learning support teacher</w:t>
      </w:r>
      <w:r w:rsidR="00D718F7">
        <w:t xml:space="preserve"> </w:t>
      </w:r>
      <w:r w:rsidR="009D184C">
        <w:t xml:space="preserve">based here </w:t>
      </w:r>
      <w:r w:rsidR="00D718F7">
        <w:t>(</w:t>
      </w:r>
      <w:r w:rsidR="009D184C">
        <w:t xml:space="preserve"> shared with </w:t>
      </w:r>
      <w:proofErr w:type="spellStart"/>
      <w:r w:rsidR="009D184C">
        <w:t>Heronstown</w:t>
      </w:r>
      <w:proofErr w:type="spellEnd"/>
      <w:r w:rsidR="009D184C">
        <w:t xml:space="preserve"> for 0.2 of post) and a resource teacher here for 2.95 hours per week</w:t>
      </w:r>
    </w:p>
    <w:p w:rsidR="00FD04E9" w:rsidRDefault="009D184C" w:rsidP="00FD04E9">
      <w:pPr>
        <w:pStyle w:val="ListParagraph"/>
        <w:numPr>
          <w:ilvl w:val="0"/>
          <w:numId w:val="2"/>
        </w:numPr>
      </w:pPr>
      <w:r>
        <w:t>The school administers EYES to Junior Infants in December/January; and Drumcondra</w:t>
      </w:r>
      <w:r w:rsidR="008B1A93">
        <w:t xml:space="preserve"> Early Literacy Test  to Senior Infants each May, Drumcondra Primary Reading tests in May each year for pupils from 1</w:t>
      </w:r>
      <w:r w:rsidR="008B1A93" w:rsidRPr="009D184C">
        <w:rPr>
          <w:vertAlign w:val="superscript"/>
        </w:rPr>
        <w:t>st</w:t>
      </w:r>
      <w:r w:rsidR="008B1A93">
        <w:t xml:space="preserve"> to 6</w:t>
      </w:r>
      <w:r w:rsidR="008B1A93" w:rsidRPr="009D184C">
        <w:rPr>
          <w:vertAlign w:val="superscript"/>
        </w:rPr>
        <w:t>th</w:t>
      </w:r>
      <w:r>
        <w:t xml:space="preserve"> </w:t>
      </w:r>
    </w:p>
    <w:p w:rsidR="00D718F7" w:rsidRDefault="00D718F7" w:rsidP="00D718F7"/>
    <w:p w:rsidR="00D718F7" w:rsidRDefault="00D718F7" w:rsidP="00D718F7">
      <w:pPr>
        <w:pStyle w:val="ListParagraph"/>
        <w:numPr>
          <w:ilvl w:val="0"/>
          <w:numId w:val="1"/>
        </w:numPr>
        <w:rPr>
          <w:b/>
        </w:rPr>
      </w:pPr>
      <w:r w:rsidRPr="00E314D0">
        <w:rPr>
          <w:b/>
        </w:rPr>
        <w:t>The Findings</w:t>
      </w:r>
    </w:p>
    <w:p w:rsidR="00D718F7" w:rsidRDefault="00D718F7" w:rsidP="00D718F7"/>
    <w:p w:rsidR="00D718F7" w:rsidRDefault="00D718F7" w:rsidP="00FD04E9">
      <w:pPr>
        <w:pStyle w:val="ListParagraph"/>
        <w:numPr>
          <w:ilvl w:val="0"/>
          <w:numId w:val="2"/>
        </w:numPr>
      </w:pPr>
      <w:r>
        <w:t>All classrooms are organized in a manner that supports learning and have a large range of resources</w:t>
      </w:r>
    </w:p>
    <w:p w:rsidR="00D718F7" w:rsidRDefault="00D718F7" w:rsidP="00FD04E9">
      <w:pPr>
        <w:pStyle w:val="ListParagraph"/>
        <w:numPr>
          <w:ilvl w:val="0"/>
          <w:numId w:val="2"/>
        </w:numPr>
      </w:pPr>
      <w:r>
        <w:t>The school and its environment supports, encourages and celebrates pupils’ learning and achievement (concrete and visual materials, displays of pupils’ work) for each curriculum area.</w:t>
      </w:r>
    </w:p>
    <w:p w:rsidR="00D718F7" w:rsidRDefault="00D718F7" w:rsidP="00FD04E9">
      <w:pPr>
        <w:pStyle w:val="ListParagraph"/>
        <w:numPr>
          <w:ilvl w:val="0"/>
          <w:numId w:val="2"/>
        </w:numPr>
      </w:pPr>
      <w:r>
        <w:t>A PC, data projector, interactive whiteboard and slate for teaching purposes are permanently in each classroom</w:t>
      </w:r>
    </w:p>
    <w:p w:rsidR="00D718F7" w:rsidRDefault="002E1C50" w:rsidP="00FD04E9">
      <w:pPr>
        <w:pStyle w:val="ListParagraph"/>
        <w:numPr>
          <w:ilvl w:val="0"/>
          <w:numId w:val="2"/>
        </w:numPr>
      </w:pPr>
      <w:r>
        <w:t>Teacher</w:t>
      </w:r>
      <w:r w:rsidR="006B2757">
        <w:t>s prepare long term plans and short-term</w:t>
      </w:r>
      <w:r w:rsidR="00D718F7">
        <w:t xml:space="preserve"> fortnightly </w:t>
      </w:r>
      <w:r w:rsidR="006B2757">
        <w:t xml:space="preserve">planning is carried out </w:t>
      </w:r>
      <w:r w:rsidR="00D718F7">
        <w:t>indicating the learning ob</w:t>
      </w:r>
      <w:r w:rsidR="006B2757">
        <w:t>jectives for each lesson taught to aid and guide teaching and learning.</w:t>
      </w:r>
    </w:p>
    <w:p w:rsidR="00D718F7" w:rsidRDefault="00D718F7" w:rsidP="00FD04E9">
      <w:pPr>
        <w:pStyle w:val="ListParagraph"/>
        <w:numPr>
          <w:ilvl w:val="0"/>
          <w:numId w:val="2"/>
        </w:numPr>
      </w:pPr>
      <w:r>
        <w:t>Pupils’ efforts and achievements are affirmed.</w:t>
      </w:r>
    </w:p>
    <w:p w:rsidR="006B2757" w:rsidRDefault="006B2757" w:rsidP="00FD04E9">
      <w:pPr>
        <w:pStyle w:val="ListParagraph"/>
        <w:numPr>
          <w:ilvl w:val="0"/>
          <w:numId w:val="2"/>
        </w:numPr>
      </w:pPr>
      <w:r>
        <w:t>Generally attendance records are at an acceptable level to aid learning.</w:t>
      </w:r>
    </w:p>
    <w:p w:rsidR="00FD04E9" w:rsidRPr="00644FF7" w:rsidRDefault="00D718F7" w:rsidP="00644FF7">
      <w:pPr>
        <w:pStyle w:val="ListParagraph"/>
        <w:numPr>
          <w:ilvl w:val="0"/>
          <w:numId w:val="2"/>
        </w:numPr>
      </w:pPr>
      <w:r>
        <w:t xml:space="preserve">Work is differentiated for pupils where required. </w:t>
      </w:r>
    </w:p>
    <w:p w:rsidR="00FD04E9" w:rsidRDefault="00FD04E9" w:rsidP="00FD04E9">
      <w:pPr>
        <w:pStyle w:val="ListParagraph"/>
        <w:numPr>
          <w:ilvl w:val="0"/>
          <w:numId w:val="6"/>
        </w:numPr>
      </w:pPr>
      <w:r>
        <w:t xml:space="preserve">Analysis of </w:t>
      </w:r>
      <w:proofErr w:type="spellStart"/>
      <w:r>
        <w:t>standardis</w:t>
      </w:r>
      <w:r w:rsidR="006C6A9F">
        <w:t>ed</w:t>
      </w:r>
      <w:proofErr w:type="spellEnd"/>
      <w:r w:rsidR="006C6A9F">
        <w:t xml:space="preserve"> test data</w:t>
      </w:r>
      <w:r w:rsidR="002E1C50">
        <w:t xml:space="preserve"> in English </w:t>
      </w:r>
      <w:r w:rsidR="006C6A9F">
        <w:t xml:space="preserve"> over the last two </w:t>
      </w:r>
      <w:r w:rsidR="002E1C50">
        <w:t xml:space="preserve"> years show</w:t>
      </w:r>
      <w:r>
        <w:t xml:space="preserve"> that we hav</w:t>
      </w:r>
      <w:r w:rsidR="006C6A9F">
        <w:t xml:space="preserve">e been </w:t>
      </w:r>
      <w:r w:rsidR="002E1C50">
        <w:t>maintaining our levels above the national norm above the 50</w:t>
      </w:r>
      <w:r w:rsidR="002E1C50" w:rsidRPr="002E1C50">
        <w:rPr>
          <w:vertAlign w:val="superscript"/>
        </w:rPr>
        <w:t>th</w:t>
      </w:r>
      <w:r w:rsidR="002E1C50">
        <w:t xml:space="preserve"> percentile and below the national norm in those below the 16</w:t>
      </w:r>
      <w:r w:rsidR="002E1C50" w:rsidRPr="002E1C50">
        <w:rPr>
          <w:vertAlign w:val="superscript"/>
        </w:rPr>
        <w:t>th</w:t>
      </w:r>
      <w:r w:rsidR="002E1C50">
        <w:t xml:space="preserve"> percentile</w:t>
      </w:r>
    </w:p>
    <w:p w:rsidR="006B2757" w:rsidRDefault="006B2757" w:rsidP="00FD04E9">
      <w:pPr>
        <w:pStyle w:val="ListParagraph"/>
        <w:numPr>
          <w:ilvl w:val="0"/>
          <w:numId w:val="6"/>
        </w:numPr>
      </w:pPr>
      <w:r>
        <w:t>A wide range of assessment tools are used in the school.</w:t>
      </w:r>
    </w:p>
    <w:p w:rsidR="006B2757" w:rsidRDefault="006B2757" w:rsidP="00FD04E9">
      <w:pPr>
        <w:pStyle w:val="ListParagraph"/>
        <w:numPr>
          <w:ilvl w:val="0"/>
          <w:numId w:val="6"/>
        </w:numPr>
      </w:pPr>
      <w:r>
        <w:t xml:space="preserve">A positive code of </w:t>
      </w:r>
      <w:proofErr w:type="spellStart"/>
      <w:r>
        <w:t>behaviour</w:t>
      </w:r>
      <w:proofErr w:type="spellEnd"/>
      <w:r>
        <w:t xml:space="preserve"> including an anti-bullying policy is implemented in a fair and consistent way</w:t>
      </w:r>
    </w:p>
    <w:p w:rsidR="005F60FE" w:rsidRDefault="005F60FE" w:rsidP="00FD04E9">
      <w:pPr>
        <w:pStyle w:val="ListParagraph"/>
        <w:numPr>
          <w:ilvl w:val="0"/>
          <w:numId w:val="6"/>
        </w:numPr>
      </w:pPr>
      <w:r>
        <w:t xml:space="preserve">Active parental involvement is an important part of school life through parent-teacher meetings, homework, volunteers for activities, Parent Association </w:t>
      </w:r>
      <w:proofErr w:type="spellStart"/>
      <w:r>
        <w:t>etc</w:t>
      </w:r>
      <w:proofErr w:type="spellEnd"/>
    </w:p>
    <w:p w:rsidR="006B2757" w:rsidRDefault="006B2757" w:rsidP="006B2757">
      <w:pPr>
        <w:ind w:left="360"/>
      </w:pPr>
    </w:p>
    <w:p w:rsidR="00FD04E9" w:rsidRDefault="00FD04E9" w:rsidP="00FD04E9">
      <w:pPr>
        <w:ind w:left="360"/>
      </w:pPr>
    </w:p>
    <w:p w:rsidR="00FD04E9" w:rsidRDefault="00FD04E9" w:rsidP="00FD04E9">
      <w:pPr>
        <w:pStyle w:val="ListParagraph"/>
      </w:pPr>
    </w:p>
    <w:p w:rsidR="00FD04E9" w:rsidRPr="0047700B" w:rsidRDefault="00FD04E9" w:rsidP="00FD04E9">
      <w:pPr>
        <w:pStyle w:val="ListParagraph"/>
        <w:numPr>
          <w:ilvl w:val="0"/>
          <w:numId w:val="1"/>
        </w:numPr>
        <w:rPr>
          <w:b/>
        </w:rPr>
      </w:pPr>
      <w:r w:rsidRPr="0047700B">
        <w:rPr>
          <w:b/>
        </w:rPr>
        <w:t>Progress mad</w:t>
      </w:r>
      <w:r>
        <w:rPr>
          <w:b/>
        </w:rPr>
        <w:t>e</w:t>
      </w:r>
      <w:r w:rsidRPr="0047700B">
        <w:rPr>
          <w:b/>
        </w:rPr>
        <w:t xml:space="preserve"> on previously identified ta</w:t>
      </w:r>
      <w:r>
        <w:rPr>
          <w:b/>
        </w:rPr>
        <w:t xml:space="preserve">rgets identified </w:t>
      </w:r>
      <w:r w:rsidRPr="0047700B">
        <w:rPr>
          <w:b/>
        </w:rPr>
        <w:t>in the current SIP</w:t>
      </w:r>
    </w:p>
    <w:p w:rsidR="00FD04E9" w:rsidRDefault="00FD04E9" w:rsidP="00FD04E9">
      <w:pPr>
        <w:pStyle w:val="ListParagraph"/>
      </w:pPr>
      <w:r>
        <w:t>N/A for year one as SIP not in place yet.</w:t>
      </w:r>
    </w:p>
    <w:p w:rsidR="00FD04E9" w:rsidRDefault="00FD04E9" w:rsidP="00FD04E9">
      <w:pPr>
        <w:pStyle w:val="ListParagraph"/>
      </w:pPr>
    </w:p>
    <w:p w:rsidR="00FD04E9" w:rsidRDefault="00FD04E9" w:rsidP="00FD04E9">
      <w:pPr>
        <w:pStyle w:val="ListParagraph"/>
        <w:numPr>
          <w:ilvl w:val="0"/>
          <w:numId w:val="4"/>
        </w:numPr>
        <w:rPr>
          <w:b/>
        </w:rPr>
      </w:pPr>
      <w:r w:rsidRPr="00FB5304">
        <w:rPr>
          <w:b/>
        </w:rPr>
        <w:t>Summary of school self-evaluation findings</w:t>
      </w:r>
    </w:p>
    <w:p w:rsidR="00FD04E9" w:rsidRPr="00FB5304" w:rsidRDefault="00FD04E9" w:rsidP="00FD04E9">
      <w:pPr>
        <w:pStyle w:val="ListParagraph"/>
      </w:pPr>
    </w:p>
    <w:p w:rsidR="00FD04E9" w:rsidRDefault="00FD04E9" w:rsidP="00FD04E9">
      <w:pPr>
        <w:pStyle w:val="ListParagraph"/>
        <w:numPr>
          <w:ilvl w:val="1"/>
          <w:numId w:val="4"/>
        </w:numPr>
      </w:pPr>
      <w:r w:rsidRPr="00FB5304">
        <w:t>Our school has strengths in the following areas:</w:t>
      </w:r>
    </w:p>
    <w:p w:rsidR="00FD04E9" w:rsidRPr="00FB5304" w:rsidRDefault="00FD04E9" w:rsidP="00FD04E9">
      <w:pPr>
        <w:pStyle w:val="ListParagraph"/>
        <w:ind w:left="760"/>
      </w:pPr>
    </w:p>
    <w:p w:rsidR="009D1997" w:rsidRDefault="009D1997" w:rsidP="00FD04E9">
      <w:pPr>
        <w:pStyle w:val="ListParagraph"/>
        <w:numPr>
          <w:ilvl w:val="0"/>
          <w:numId w:val="5"/>
        </w:numPr>
      </w:pPr>
      <w:r>
        <w:t>Jolly Phonics working well in the Infant classroom</w:t>
      </w:r>
    </w:p>
    <w:p w:rsidR="009D1997" w:rsidRDefault="009D1997" w:rsidP="00FD04E9">
      <w:pPr>
        <w:pStyle w:val="ListParagraph"/>
        <w:numPr>
          <w:ilvl w:val="0"/>
          <w:numId w:val="5"/>
        </w:numPr>
      </w:pPr>
      <w:r>
        <w:t>All classrooms and learning support room have a well-stocked library, with new books added yearly</w:t>
      </w:r>
    </w:p>
    <w:p w:rsidR="009D1997" w:rsidRDefault="009D1997" w:rsidP="00FD04E9">
      <w:pPr>
        <w:pStyle w:val="ListParagraph"/>
        <w:numPr>
          <w:ilvl w:val="0"/>
          <w:numId w:val="5"/>
        </w:numPr>
      </w:pPr>
      <w:r>
        <w:t>All classrooms and learning support room  have a good supply of paired reading or parallel reading books</w:t>
      </w:r>
    </w:p>
    <w:p w:rsidR="009D1997" w:rsidRDefault="009D1997" w:rsidP="00FD04E9">
      <w:pPr>
        <w:pStyle w:val="ListParagraph"/>
        <w:numPr>
          <w:ilvl w:val="0"/>
          <w:numId w:val="5"/>
        </w:numPr>
      </w:pPr>
      <w:r>
        <w:t>Children encouraged to join local libraries</w:t>
      </w:r>
    </w:p>
    <w:p w:rsidR="000D14BC" w:rsidRDefault="000D14BC" w:rsidP="00FD04E9">
      <w:pPr>
        <w:pStyle w:val="ListParagraph"/>
        <w:numPr>
          <w:ilvl w:val="0"/>
          <w:numId w:val="5"/>
        </w:numPr>
      </w:pPr>
      <w:r>
        <w:t xml:space="preserve">Authors visit to schools on </w:t>
      </w:r>
      <w:r w:rsidR="00613DBE">
        <w:t>occasions</w:t>
      </w:r>
    </w:p>
    <w:p w:rsidR="009D1997" w:rsidRDefault="009D1997" w:rsidP="00FD04E9">
      <w:pPr>
        <w:pStyle w:val="ListParagraph"/>
        <w:numPr>
          <w:ilvl w:val="0"/>
          <w:numId w:val="5"/>
        </w:numPr>
      </w:pPr>
      <w:r>
        <w:t>Junior classes involved in paired reading at home with parents nightly</w:t>
      </w:r>
    </w:p>
    <w:p w:rsidR="000D14BC" w:rsidRDefault="009D1997" w:rsidP="000D14BC">
      <w:pPr>
        <w:pStyle w:val="ListParagraph"/>
        <w:numPr>
          <w:ilvl w:val="0"/>
          <w:numId w:val="5"/>
        </w:numPr>
      </w:pPr>
      <w:r>
        <w:t>Teachers are enthu</w:t>
      </w:r>
      <w:r w:rsidR="00613DBE">
        <w:t>si</w:t>
      </w:r>
      <w:r>
        <w:t>a</w:t>
      </w:r>
      <w:r w:rsidR="000D14BC">
        <w:t>stic and interested in literacy and attend CPD on this area</w:t>
      </w:r>
    </w:p>
    <w:p w:rsidR="000D14BC" w:rsidRDefault="000D14BC" w:rsidP="00D718F7">
      <w:pPr>
        <w:pStyle w:val="ListParagraph"/>
        <w:numPr>
          <w:ilvl w:val="0"/>
          <w:numId w:val="12"/>
        </w:numPr>
        <w:ind w:left="1560" w:hanging="426"/>
      </w:pPr>
      <w:r>
        <w:t>Teachers use a range of methodologies including: active learning including play, guided activity and discovery and teacher modelling</w:t>
      </w:r>
    </w:p>
    <w:p w:rsidR="000D14BC" w:rsidRDefault="000D14BC" w:rsidP="00644FF7">
      <w:pPr>
        <w:pStyle w:val="ListParagraph"/>
        <w:numPr>
          <w:ilvl w:val="0"/>
          <w:numId w:val="5"/>
        </w:numPr>
      </w:pPr>
      <w:r>
        <w:t>Lessons are planned to meet the needs of different learning styles and levels of ability</w:t>
      </w:r>
    </w:p>
    <w:p w:rsidR="009D1997" w:rsidRDefault="009D1997" w:rsidP="00FD04E9">
      <w:pPr>
        <w:pStyle w:val="ListParagraph"/>
        <w:numPr>
          <w:ilvl w:val="0"/>
          <w:numId w:val="5"/>
        </w:numPr>
      </w:pPr>
      <w:r>
        <w:t xml:space="preserve">PAT and SNIP </w:t>
      </w:r>
      <w:proofErr w:type="spellStart"/>
      <w:r>
        <w:t>programmes</w:t>
      </w:r>
      <w:proofErr w:type="spellEnd"/>
      <w:r>
        <w:t xml:space="preserve"> used with support pupils</w:t>
      </w:r>
    </w:p>
    <w:p w:rsidR="009D1997" w:rsidRDefault="009D1997" w:rsidP="00FD04E9">
      <w:pPr>
        <w:pStyle w:val="ListParagraph"/>
        <w:numPr>
          <w:ilvl w:val="0"/>
          <w:numId w:val="5"/>
        </w:numPr>
      </w:pPr>
      <w:r>
        <w:t>Exciting writing/free writing carried out in each class grouping</w:t>
      </w:r>
    </w:p>
    <w:p w:rsidR="009D1997" w:rsidRDefault="009D1997" w:rsidP="00FD04E9">
      <w:pPr>
        <w:pStyle w:val="ListParagraph"/>
        <w:numPr>
          <w:ilvl w:val="0"/>
          <w:numId w:val="5"/>
        </w:numPr>
      </w:pPr>
      <w:r>
        <w:t>Novels covered with all classes from 1</w:t>
      </w:r>
      <w:r w:rsidRPr="009D1997">
        <w:rPr>
          <w:vertAlign w:val="superscript"/>
        </w:rPr>
        <w:t>st</w:t>
      </w:r>
      <w:r>
        <w:t xml:space="preserve"> to 6</w:t>
      </w:r>
      <w:r w:rsidRPr="009D1997">
        <w:rPr>
          <w:vertAlign w:val="superscript"/>
        </w:rPr>
        <w:t>th</w:t>
      </w:r>
      <w:r>
        <w:t xml:space="preserve"> each year</w:t>
      </w:r>
    </w:p>
    <w:p w:rsidR="009D1997" w:rsidRDefault="009D1997" w:rsidP="00FD04E9">
      <w:pPr>
        <w:pStyle w:val="ListParagraph"/>
        <w:numPr>
          <w:ilvl w:val="0"/>
          <w:numId w:val="5"/>
        </w:numPr>
      </w:pPr>
      <w:r>
        <w:t>World Book Day celebrated yearly</w:t>
      </w:r>
    </w:p>
    <w:p w:rsidR="009D1997" w:rsidRDefault="009D1997" w:rsidP="00FD04E9">
      <w:pPr>
        <w:pStyle w:val="ListParagraph"/>
        <w:numPr>
          <w:ilvl w:val="0"/>
          <w:numId w:val="5"/>
        </w:numPr>
      </w:pPr>
      <w:r>
        <w:t>Book Fair run by school bi-annually with help from Parent Association</w:t>
      </w:r>
    </w:p>
    <w:p w:rsidR="009D1997" w:rsidRDefault="009D1997" w:rsidP="00FD04E9">
      <w:pPr>
        <w:pStyle w:val="ListParagraph"/>
        <w:numPr>
          <w:ilvl w:val="0"/>
          <w:numId w:val="5"/>
        </w:numPr>
      </w:pPr>
      <w:r>
        <w:t xml:space="preserve">Book Club </w:t>
      </w:r>
      <w:proofErr w:type="gramStart"/>
      <w:r>
        <w:t>run</w:t>
      </w:r>
      <w:proofErr w:type="gramEnd"/>
      <w:r>
        <w:t xml:space="preserve"> in school – 4 or 5 times yearly.</w:t>
      </w:r>
    </w:p>
    <w:p w:rsidR="000D14BC" w:rsidRDefault="000D14BC" w:rsidP="000D14BC">
      <w:pPr>
        <w:pStyle w:val="ListParagraph"/>
        <w:numPr>
          <w:ilvl w:val="0"/>
          <w:numId w:val="5"/>
        </w:numPr>
      </w:pPr>
      <w:proofErr w:type="spellStart"/>
      <w:r>
        <w:t>Standardised</w:t>
      </w:r>
      <w:proofErr w:type="spellEnd"/>
      <w:r>
        <w:t xml:space="preserve"> Testing and diagnostic testing used to inform teaching and planning.</w:t>
      </w:r>
    </w:p>
    <w:p w:rsidR="009D1997" w:rsidRDefault="009D1997" w:rsidP="00FD04E9">
      <w:pPr>
        <w:pStyle w:val="ListParagraph"/>
        <w:numPr>
          <w:ilvl w:val="0"/>
          <w:numId w:val="5"/>
        </w:numPr>
      </w:pPr>
      <w:r>
        <w:t>Range of Diagnostic test used by learning support teacher</w:t>
      </w:r>
    </w:p>
    <w:p w:rsidR="009D1997" w:rsidRDefault="009D1997" w:rsidP="00FD04E9">
      <w:pPr>
        <w:pStyle w:val="ListParagraph"/>
        <w:numPr>
          <w:ilvl w:val="0"/>
          <w:numId w:val="5"/>
        </w:numPr>
      </w:pPr>
      <w:r>
        <w:t>Plenty of self-assessment carried out by pupils on a daily basis</w:t>
      </w:r>
    </w:p>
    <w:p w:rsidR="009D1997" w:rsidRDefault="009D1997" w:rsidP="009D1997">
      <w:pPr>
        <w:pStyle w:val="ListParagraph"/>
        <w:numPr>
          <w:ilvl w:val="0"/>
          <w:numId w:val="5"/>
        </w:numPr>
      </w:pPr>
      <w:r>
        <w:t>Teacher use a wide range of assessment techniques on a daily basis</w:t>
      </w:r>
    </w:p>
    <w:p w:rsidR="00FD04E9" w:rsidRPr="00EC616D" w:rsidRDefault="009D1997" w:rsidP="00613DBE">
      <w:pPr>
        <w:pStyle w:val="ListParagraph"/>
        <w:numPr>
          <w:ilvl w:val="0"/>
          <w:numId w:val="5"/>
        </w:numPr>
      </w:pPr>
      <w:r>
        <w:t xml:space="preserve">ICT resources used in literacy </w:t>
      </w:r>
      <w:proofErr w:type="spellStart"/>
      <w:r>
        <w:t>eg</w:t>
      </w:r>
      <w:proofErr w:type="spellEnd"/>
      <w:r>
        <w:t xml:space="preserve"> stories</w:t>
      </w:r>
      <w:proofErr w:type="gramStart"/>
      <w:r>
        <w:t>,  e</w:t>
      </w:r>
      <w:proofErr w:type="gramEnd"/>
      <w:r>
        <w:t xml:space="preserve"> books, lists , encyclopedia research etc.</w:t>
      </w:r>
    </w:p>
    <w:p w:rsidR="00FD04E9" w:rsidRDefault="00FD04E9" w:rsidP="00FD04E9">
      <w:pPr>
        <w:pStyle w:val="ListParagraph"/>
        <w:numPr>
          <w:ilvl w:val="0"/>
          <w:numId w:val="5"/>
        </w:numPr>
      </w:pPr>
      <w:r w:rsidRPr="000E6AA1">
        <w:t xml:space="preserve">Children </w:t>
      </w:r>
      <w:r>
        <w:t>are generally able to recite, recall and sequence stories orally and in written form</w:t>
      </w:r>
    </w:p>
    <w:p w:rsidR="00FD04E9" w:rsidRDefault="00FD04E9" w:rsidP="00FD04E9">
      <w:pPr>
        <w:pStyle w:val="ListParagraph"/>
        <w:numPr>
          <w:ilvl w:val="0"/>
          <w:numId w:val="5"/>
        </w:numPr>
      </w:pPr>
      <w:r>
        <w:t xml:space="preserve">Children are able to confidently speak and write about a topic of personal interest </w:t>
      </w:r>
    </w:p>
    <w:p w:rsidR="00FD04E9" w:rsidRDefault="00FD04E9" w:rsidP="00FD04E9">
      <w:pPr>
        <w:pStyle w:val="ListParagraph"/>
        <w:numPr>
          <w:ilvl w:val="0"/>
          <w:numId w:val="5"/>
        </w:numPr>
      </w:pPr>
      <w:r>
        <w:t>Child</w:t>
      </w:r>
      <w:r w:rsidR="00946417">
        <w:t>ren write in a variety of genre and</w:t>
      </w:r>
      <w:r>
        <w:t xml:space="preserve"> have a good grasp</w:t>
      </w:r>
      <w:r w:rsidR="00946417">
        <w:t xml:space="preserve"> of grammar </w:t>
      </w:r>
    </w:p>
    <w:p w:rsidR="000D14BC" w:rsidRDefault="000D14BC" w:rsidP="00FD04E9">
      <w:pPr>
        <w:pStyle w:val="ListParagraph"/>
        <w:numPr>
          <w:ilvl w:val="0"/>
          <w:numId w:val="5"/>
        </w:numPr>
      </w:pPr>
      <w:r>
        <w:t>Children love to read for pleasure</w:t>
      </w:r>
    </w:p>
    <w:p w:rsidR="002E1C50" w:rsidRPr="009D2489" w:rsidRDefault="002E1C50" w:rsidP="002E1C50">
      <w:pPr>
        <w:pStyle w:val="ListParagraph"/>
        <w:numPr>
          <w:ilvl w:val="0"/>
          <w:numId w:val="5"/>
        </w:numPr>
      </w:pPr>
      <w:proofErr w:type="spellStart"/>
      <w:r>
        <w:t>Standardised</w:t>
      </w:r>
      <w:proofErr w:type="spellEnd"/>
      <w:r>
        <w:t xml:space="preserve"> test results in English reading show that 75% of our pupils are above the 51</w:t>
      </w:r>
      <w:r w:rsidRPr="004941D4">
        <w:rPr>
          <w:vertAlign w:val="superscript"/>
        </w:rPr>
        <w:t>st</w:t>
      </w:r>
      <w:r>
        <w:t xml:space="preserve"> percentile which is above the national norm of 50%; and  6.7% of our pupils are at or below the 16</w:t>
      </w:r>
      <w:r w:rsidRPr="004941D4">
        <w:rPr>
          <w:vertAlign w:val="superscript"/>
        </w:rPr>
        <w:t>th</w:t>
      </w:r>
      <w:r>
        <w:t xml:space="preserve"> percentile  while this figure is16% nationally.</w:t>
      </w:r>
    </w:p>
    <w:p w:rsidR="002E1C50" w:rsidRDefault="002E1C50" w:rsidP="002E1C50">
      <w:pPr>
        <w:pStyle w:val="ListParagraph"/>
        <w:numPr>
          <w:ilvl w:val="0"/>
          <w:numId w:val="6"/>
        </w:numPr>
        <w:ind w:left="1418"/>
      </w:pPr>
      <w:r>
        <w:lastRenderedPageBreak/>
        <w:t xml:space="preserve">Throughout all classes students display a good grasp of grammar </w:t>
      </w:r>
      <w:proofErr w:type="gramStart"/>
      <w:r>
        <w:t>and  write</w:t>
      </w:r>
      <w:proofErr w:type="gramEnd"/>
      <w:r>
        <w:t xml:space="preserve"> in a range of genres. However,   their writing and oral language shows a limited use of vocabulary. </w:t>
      </w:r>
    </w:p>
    <w:p w:rsidR="002E1C50" w:rsidRDefault="002E1C50" w:rsidP="002E1C50">
      <w:pPr>
        <w:pStyle w:val="ListParagraph"/>
        <w:numPr>
          <w:ilvl w:val="0"/>
          <w:numId w:val="6"/>
        </w:numPr>
        <w:ind w:left="1418"/>
      </w:pPr>
      <w:r>
        <w:t xml:space="preserve">Parents indicated that 95% of our children like to read for pleasure </w:t>
      </w:r>
    </w:p>
    <w:p w:rsidR="002E1C50" w:rsidRDefault="002E1C50" w:rsidP="002E1C50">
      <w:pPr>
        <w:pStyle w:val="ListParagraph"/>
        <w:numPr>
          <w:ilvl w:val="0"/>
          <w:numId w:val="6"/>
        </w:numPr>
        <w:ind w:left="1418"/>
      </w:pPr>
      <w:r>
        <w:t>Parents indicated that the most frequent strategy used when they come across a word they do not understand is to ask their parent (60%) while only 12% use a dictionary.</w:t>
      </w:r>
    </w:p>
    <w:p w:rsidR="002E1C50" w:rsidRDefault="002E1C50" w:rsidP="002E1C50">
      <w:pPr>
        <w:pStyle w:val="ListParagraph"/>
        <w:numPr>
          <w:ilvl w:val="0"/>
          <w:numId w:val="6"/>
        </w:numPr>
        <w:ind w:left="1418"/>
      </w:pPr>
      <w:r>
        <w:t>82% of parents correct their children when they use slang or baby words.</w:t>
      </w:r>
    </w:p>
    <w:p w:rsidR="002E1C50" w:rsidRDefault="002E1C50" w:rsidP="002E1C50">
      <w:pPr>
        <w:pStyle w:val="ListParagraph"/>
        <w:numPr>
          <w:ilvl w:val="0"/>
          <w:numId w:val="6"/>
        </w:numPr>
        <w:ind w:left="1418"/>
      </w:pPr>
      <w:r>
        <w:t xml:space="preserve">Teachers observed that children in all classes are able to recite, recall and sequence stories. </w:t>
      </w:r>
    </w:p>
    <w:p w:rsidR="002E1C50" w:rsidRDefault="002E1C50" w:rsidP="002E1C50">
      <w:pPr>
        <w:pStyle w:val="ListParagraph"/>
        <w:numPr>
          <w:ilvl w:val="0"/>
          <w:numId w:val="3"/>
        </w:numPr>
        <w:ind w:left="1418"/>
      </w:pPr>
      <w:r>
        <w:t xml:space="preserve">Across all classes students have a positive attitude toward reading with 92% indicating they like to read for pleasure. </w:t>
      </w:r>
    </w:p>
    <w:p w:rsidR="002E1C50" w:rsidRDefault="002E1C50" w:rsidP="002E1C50">
      <w:pPr>
        <w:pStyle w:val="ListParagraph"/>
        <w:numPr>
          <w:ilvl w:val="0"/>
          <w:numId w:val="3"/>
        </w:numPr>
        <w:ind w:left="1418"/>
      </w:pPr>
      <w:r>
        <w:t>Over 56% of our pupils indicate in their questionnaire that they use slang words both in writing and speaking.</w:t>
      </w:r>
    </w:p>
    <w:p w:rsidR="002E1C50" w:rsidRDefault="002E1C50" w:rsidP="002E1C50">
      <w:pPr>
        <w:pStyle w:val="ListParagraph"/>
        <w:numPr>
          <w:ilvl w:val="0"/>
          <w:numId w:val="3"/>
        </w:numPr>
        <w:ind w:left="1418"/>
      </w:pPr>
      <w:r>
        <w:t>Over 81% of pupils in their survey say they use the criminal words (said, nice, happy, went, look and walked) in their writing and speaking, while 74% of pupils find themselves using words like “stuff”, “yoke” or “thingy” when speaking because they do not know the correct words</w:t>
      </w:r>
      <w:r w:rsidRPr="009B5AB5">
        <w:t>.</w:t>
      </w:r>
      <w:r w:rsidRPr="009B5AB5">
        <w:rPr>
          <w:lang w:val="en-GB"/>
        </w:rPr>
        <w:t xml:space="preserve"> </w:t>
      </w:r>
      <w:r>
        <w:rPr>
          <w:lang w:val="en-GB"/>
        </w:rPr>
        <w:t xml:space="preserve"> Teacher observation confirmed </w:t>
      </w:r>
      <w:r w:rsidRPr="009B5AB5">
        <w:rPr>
          <w:lang w:val="en-GB"/>
        </w:rPr>
        <w:t xml:space="preserve"> </w:t>
      </w:r>
      <w:r>
        <w:rPr>
          <w:lang w:val="en-GB"/>
        </w:rPr>
        <w:t xml:space="preserve">that  the children expressed that they </w:t>
      </w:r>
      <w:r w:rsidRPr="009B5AB5">
        <w:rPr>
          <w:lang w:val="en-GB"/>
        </w:rPr>
        <w:t>do not have the language they need when expressing themselves and describing items or eve</w:t>
      </w:r>
      <w:r>
        <w:rPr>
          <w:lang w:val="en-GB"/>
        </w:rPr>
        <w:t>nts</w:t>
      </w:r>
    </w:p>
    <w:p w:rsidR="002E1C50" w:rsidRPr="000E6AA1" w:rsidRDefault="002E1C50" w:rsidP="002E1C50">
      <w:pPr>
        <w:pStyle w:val="ListParagraph"/>
        <w:numPr>
          <w:ilvl w:val="0"/>
          <w:numId w:val="3"/>
        </w:numPr>
        <w:ind w:left="1418"/>
      </w:pPr>
      <w:r>
        <w:t xml:space="preserve">Teachers Literacy lesson’s catered for different learning styles and incorporate a variety of teaching methodologies.  Teachers feel that most students </w:t>
      </w:r>
      <w:r w:rsidRPr="00EC616D">
        <w:t xml:space="preserve">are motivated </w:t>
      </w:r>
      <w:r>
        <w:t xml:space="preserve">and </w:t>
      </w:r>
      <w:r w:rsidRPr="00EC616D">
        <w:t>confident in</w:t>
      </w:r>
      <w:r>
        <w:t xml:space="preserve"> their learning.  Assessment for learning is used to guide teaching.  ICT and team teaching are used in class.</w:t>
      </w:r>
    </w:p>
    <w:p w:rsidR="00FD04E9" w:rsidRPr="000E6AA1" w:rsidRDefault="00FD04E9" w:rsidP="000D14BC">
      <w:pPr>
        <w:ind w:left="1120"/>
      </w:pPr>
    </w:p>
    <w:p w:rsidR="00FD04E9" w:rsidRDefault="00FD04E9" w:rsidP="00FD04E9">
      <w:pPr>
        <w:pStyle w:val="ListParagraph"/>
        <w:ind w:left="1440"/>
      </w:pPr>
    </w:p>
    <w:p w:rsidR="00FD04E9" w:rsidRDefault="00FD04E9" w:rsidP="00FD04E9"/>
    <w:p w:rsidR="00FD04E9" w:rsidRDefault="00FD04E9" w:rsidP="00FD04E9">
      <w:pPr>
        <w:pStyle w:val="ListParagraph"/>
        <w:numPr>
          <w:ilvl w:val="1"/>
          <w:numId w:val="4"/>
        </w:numPr>
      </w:pPr>
      <w:r>
        <w:t xml:space="preserve">The following areas are </w:t>
      </w:r>
      <w:proofErr w:type="spellStart"/>
      <w:r>
        <w:t>prioritised</w:t>
      </w:r>
      <w:proofErr w:type="spellEnd"/>
      <w:r>
        <w:t xml:space="preserve"> for improvement</w:t>
      </w:r>
    </w:p>
    <w:p w:rsidR="00FD04E9" w:rsidRDefault="002E1C50" w:rsidP="009B5AB5">
      <w:pPr>
        <w:pStyle w:val="ListParagraph"/>
        <w:numPr>
          <w:ilvl w:val="0"/>
          <w:numId w:val="9"/>
        </w:numPr>
      </w:pPr>
      <w:r>
        <w:t>Oral language and vocabulary development</w:t>
      </w:r>
    </w:p>
    <w:p w:rsidR="00FD04E9" w:rsidRDefault="00FD04E9" w:rsidP="00FD04E9">
      <w:pPr>
        <w:pStyle w:val="ListParagraph"/>
        <w:ind w:left="1080"/>
      </w:pPr>
    </w:p>
    <w:p w:rsidR="00FD04E9" w:rsidRDefault="00FD04E9" w:rsidP="00FD04E9">
      <w:pPr>
        <w:pStyle w:val="ListParagraph"/>
        <w:numPr>
          <w:ilvl w:val="1"/>
          <w:numId w:val="4"/>
        </w:numPr>
        <w:rPr>
          <w:b/>
        </w:rPr>
      </w:pPr>
      <w:r w:rsidRPr="00847A70">
        <w:rPr>
          <w:b/>
        </w:rPr>
        <w:t>The following legislative and regul</w:t>
      </w:r>
      <w:r>
        <w:rPr>
          <w:b/>
        </w:rPr>
        <w:t>atory requirements need to be</w:t>
      </w:r>
      <w:r w:rsidRPr="00847A70">
        <w:rPr>
          <w:b/>
        </w:rPr>
        <w:t xml:space="preserve"> addressed.</w:t>
      </w:r>
    </w:p>
    <w:p w:rsidR="00FD04E9" w:rsidRDefault="00FD04E9" w:rsidP="00FD04E9">
      <w:pPr>
        <w:pStyle w:val="ListParagraph"/>
        <w:ind w:left="760"/>
        <w:rPr>
          <w:b/>
        </w:rPr>
      </w:pPr>
    </w:p>
    <w:p w:rsidR="00FD04E9" w:rsidRDefault="00FD04E9" w:rsidP="00FD04E9">
      <w:pPr>
        <w:pStyle w:val="ListParagraph"/>
        <w:ind w:left="760"/>
      </w:pPr>
      <w:r w:rsidRPr="00466A95">
        <w:t>(See checklist in School self-evaluation Guidelines)</w:t>
      </w:r>
    </w:p>
    <w:p w:rsidR="002E1C50" w:rsidRDefault="002E1C50" w:rsidP="00FD04E9">
      <w:pPr>
        <w:pStyle w:val="ListParagraph"/>
        <w:ind w:left="760"/>
      </w:pPr>
    </w:p>
    <w:p w:rsidR="002E1C50" w:rsidRDefault="002E1C50" w:rsidP="00FD04E9">
      <w:pPr>
        <w:pStyle w:val="ListParagraph"/>
        <w:ind w:left="760"/>
      </w:pPr>
    </w:p>
    <w:p w:rsidR="002E1C50" w:rsidRDefault="002E1C50" w:rsidP="00FD04E9">
      <w:pPr>
        <w:pStyle w:val="ListParagraph"/>
        <w:ind w:left="760"/>
      </w:pPr>
    </w:p>
    <w:p w:rsidR="002E1C50" w:rsidRDefault="002E1C50" w:rsidP="00FD04E9">
      <w:pPr>
        <w:pStyle w:val="ListParagraph"/>
        <w:ind w:left="760"/>
      </w:pPr>
    </w:p>
    <w:p w:rsidR="002E1C50" w:rsidRDefault="002E1C50" w:rsidP="00FD04E9">
      <w:pPr>
        <w:pStyle w:val="ListParagraph"/>
        <w:ind w:left="760"/>
      </w:pPr>
    </w:p>
    <w:p w:rsidR="002E1C50" w:rsidRDefault="002E1C50" w:rsidP="005F60FE"/>
    <w:p w:rsidR="005F60FE" w:rsidRDefault="005F60FE" w:rsidP="005F60FE"/>
    <w:p w:rsidR="005F60FE" w:rsidRDefault="005F60FE" w:rsidP="005F60FE"/>
    <w:p w:rsidR="002E1C50" w:rsidRDefault="002E1C50" w:rsidP="00FD04E9">
      <w:pPr>
        <w:pStyle w:val="ListParagraph"/>
        <w:ind w:left="760"/>
      </w:pPr>
    </w:p>
    <w:p w:rsidR="002E1C50" w:rsidRDefault="002E1C50" w:rsidP="00FD04E9">
      <w:pPr>
        <w:pStyle w:val="ListParagraph"/>
        <w:ind w:left="760"/>
      </w:pPr>
    </w:p>
    <w:p w:rsidR="002E1C50" w:rsidRDefault="002E1C50" w:rsidP="00FD04E9">
      <w:pPr>
        <w:pStyle w:val="ListParagraph"/>
        <w:ind w:left="760"/>
      </w:pPr>
    </w:p>
    <w:p w:rsidR="002E1C50" w:rsidRDefault="002E1C50" w:rsidP="00FD04E9">
      <w:pPr>
        <w:pStyle w:val="ListParagraph"/>
        <w:ind w:left="760"/>
      </w:pPr>
    </w:p>
    <w:p w:rsidR="00A64294" w:rsidRDefault="00A64294" w:rsidP="00FD04E9">
      <w:pPr>
        <w:pStyle w:val="ListParagraph"/>
        <w:ind w:left="760"/>
      </w:pPr>
    </w:p>
    <w:p w:rsidR="00A64294" w:rsidRDefault="00A64294" w:rsidP="00FD04E9">
      <w:pPr>
        <w:pStyle w:val="ListParagraph"/>
        <w:ind w:left="760"/>
      </w:pPr>
    </w:p>
    <w:p w:rsidR="00A64294" w:rsidRDefault="00A64294" w:rsidP="00A64294">
      <w:pPr>
        <w:jc w:val="center"/>
        <w:rPr>
          <w:rFonts w:ascii="Arial" w:hAnsi="Arial" w:cs="Arial"/>
          <w:b/>
          <w:bCs/>
          <w:i/>
        </w:rPr>
      </w:pPr>
      <w:r>
        <w:rPr>
          <w:rFonts w:ascii="Arial" w:hAnsi="Arial" w:cs="Arial"/>
          <w:b/>
          <w:bCs/>
          <w:i/>
        </w:rPr>
        <w:lastRenderedPageBreak/>
        <w:t xml:space="preserve">Appendix to Primary </w:t>
      </w:r>
      <w:r w:rsidRPr="0059356B">
        <w:rPr>
          <w:rFonts w:ascii="Arial" w:hAnsi="Arial" w:cs="Arial"/>
          <w:b/>
          <w:bCs/>
          <w:i/>
        </w:rPr>
        <w:t>School Self-Evaluation Report</w:t>
      </w:r>
      <w:r>
        <w:rPr>
          <w:rFonts w:ascii="Arial" w:hAnsi="Arial" w:cs="Arial"/>
          <w:b/>
          <w:bCs/>
          <w:i/>
        </w:rPr>
        <w:t xml:space="preserve">: </w:t>
      </w:r>
    </w:p>
    <w:p w:rsidR="00A64294" w:rsidRPr="00F6378B" w:rsidRDefault="00A64294" w:rsidP="00A64294">
      <w:pPr>
        <w:spacing w:after="120"/>
        <w:jc w:val="center"/>
        <w:rPr>
          <w:rFonts w:ascii="Arial" w:hAnsi="Arial" w:cs="Arial"/>
          <w:sz w:val="20"/>
          <w:szCs w:val="20"/>
        </w:rPr>
      </w:pPr>
      <w:proofErr w:type="gramStart"/>
      <w:r>
        <w:rPr>
          <w:rFonts w:ascii="Arial" w:hAnsi="Arial" w:cs="Arial"/>
          <w:b/>
          <w:bCs/>
          <w:i/>
        </w:rPr>
        <w:t>legislative</w:t>
      </w:r>
      <w:proofErr w:type="gramEnd"/>
      <w:r>
        <w:rPr>
          <w:rFonts w:ascii="Arial" w:hAnsi="Arial" w:cs="Arial"/>
          <w:b/>
          <w:bCs/>
          <w:i/>
        </w:rPr>
        <w:t xml:space="preserve"> and regulatory checklist – reporting to the school community</w:t>
      </w:r>
    </w:p>
    <w:tbl>
      <w:tblPr>
        <w:tblW w:w="1081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6"/>
        <w:gridCol w:w="3240"/>
      </w:tblGrid>
      <w:tr w:rsidR="00A64294" w:rsidRPr="00CA55E6" w:rsidTr="00F73C58">
        <w:trPr>
          <w:tblHeader/>
        </w:trPr>
        <w:tc>
          <w:tcPr>
            <w:tcW w:w="10816" w:type="dxa"/>
            <w:gridSpan w:val="2"/>
            <w:shd w:val="clear" w:color="auto" w:fill="FFCC99"/>
            <w:vAlign w:val="center"/>
          </w:tcPr>
          <w:p w:rsidR="00A64294" w:rsidRPr="00803E36" w:rsidRDefault="00A64294" w:rsidP="00F73C58">
            <w:pPr>
              <w:jc w:val="center"/>
              <w:rPr>
                <w:rFonts w:ascii="Arial" w:hAnsi="Arial" w:cs="Arial"/>
                <w:b/>
                <w:sz w:val="20"/>
                <w:szCs w:val="20"/>
                <w:lang w:val="en-IE"/>
              </w:rPr>
            </w:pPr>
            <w:r>
              <w:rPr>
                <w:rFonts w:ascii="Arial" w:hAnsi="Arial" w:cs="Arial"/>
                <w:b/>
                <w:sz w:val="20"/>
                <w:szCs w:val="20"/>
                <w:lang w:val="en-IE"/>
              </w:rPr>
              <w:t xml:space="preserve">Rules and regulations for schools are set out in a number of Education Acts, and in Circulars issued to schools from time to time by the Department of Education and Skills. The list below deals with important areas of school life and tells you what rules and regulations apply to them. You will find the Acts and Circulars mentioned on the Department’s website, </w:t>
            </w:r>
            <w:hyperlink r:id="rId6" w:history="1">
              <w:r w:rsidRPr="00BC5FEE">
                <w:rPr>
                  <w:rStyle w:val="Hyperlink"/>
                  <w:rFonts w:cs="Arial"/>
                  <w:b/>
                  <w:sz w:val="20"/>
                  <w:szCs w:val="20"/>
                  <w:lang w:val="en-IE"/>
                </w:rPr>
                <w:t>www.education.ie</w:t>
              </w:r>
            </w:hyperlink>
            <w:r>
              <w:rPr>
                <w:rFonts w:ascii="Arial" w:hAnsi="Arial" w:cs="Arial"/>
                <w:b/>
                <w:sz w:val="20"/>
                <w:szCs w:val="20"/>
                <w:lang w:val="en-IE"/>
              </w:rPr>
              <w:t>.</w:t>
            </w:r>
          </w:p>
        </w:tc>
      </w:tr>
      <w:tr w:rsidR="00A64294" w:rsidRPr="00CA55E6" w:rsidTr="00F73C58">
        <w:trPr>
          <w:tblHeader/>
        </w:trPr>
        <w:tc>
          <w:tcPr>
            <w:tcW w:w="7576" w:type="dxa"/>
            <w:shd w:val="clear" w:color="auto" w:fill="FFCC99"/>
            <w:vAlign w:val="center"/>
          </w:tcPr>
          <w:p w:rsidR="00A64294" w:rsidRPr="00753B07" w:rsidRDefault="00A64294" w:rsidP="00F73C58">
            <w:pPr>
              <w:jc w:val="center"/>
              <w:rPr>
                <w:rFonts w:ascii="Arial" w:hAnsi="Arial" w:cs="Arial"/>
                <w:b/>
                <w:sz w:val="20"/>
                <w:szCs w:val="20"/>
                <w:lang w:val="en-IE"/>
              </w:rPr>
            </w:pPr>
            <w:r>
              <w:rPr>
                <w:rFonts w:ascii="Arial" w:hAnsi="Arial" w:cs="Arial"/>
                <w:b/>
                <w:sz w:val="20"/>
                <w:szCs w:val="20"/>
                <w:lang w:val="en-IE"/>
              </w:rPr>
              <w:t>Which area of school life is involved, and what are the regulations?</w:t>
            </w:r>
          </w:p>
          <w:p w:rsidR="00A64294" w:rsidRPr="00803E36" w:rsidRDefault="00A64294" w:rsidP="00F73C58">
            <w:pPr>
              <w:jc w:val="center"/>
              <w:rPr>
                <w:rFonts w:ascii="Arial" w:hAnsi="Arial" w:cs="Arial"/>
                <w:b/>
                <w:sz w:val="20"/>
                <w:szCs w:val="20"/>
                <w:lang w:val="en-IE"/>
              </w:rPr>
            </w:pPr>
          </w:p>
        </w:tc>
        <w:tc>
          <w:tcPr>
            <w:tcW w:w="3240" w:type="dxa"/>
            <w:shd w:val="clear" w:color="auto" w:fill="FFCC99"/>
            <w:vAlign w:val="center"/>
          </w:tcPr>
          <w:p w:rsidR="00A64294" w:rsidRPr="00413496" w:rsidRDefault="00A64294" w:rsidP="00F73C58">
            <w:pPr>
              <w:jc w:val="center"/>
              <w:rPr>
                <w:rFonts w:ascii="Arial" w:hAnsi="Arial" w:cs="Arial"/>
                <w:sz w:val="18"/>
                <w:szCs w:val="18"/>
                <w:lang w:val="en-IE"/>
              </w:rPr>
            </w:pPr>
            <w:r w:rsidRPr="00753B07">
              <w:rPr>
                <w:rFonts w:ascii="Arial" w:hAnsi="Arial" w:cs="Arial"/>
                <w:b/>
                <w:sz w:val="20"/>
                <w:szCs w:val="20"/>
                <w:lang w:val="en-IE"/>
              </w:rPr>
              <w:t>Is the school f</w:t>
            </w:r>
            <w:r>
              <w:rPr>
                <w:rFonts w:ascii="Arial" w:hAnsi="Arial" w:cs="Arial"/>
                <w:b/>
                <w:sz w:val="20"/>
                <w:szCs w:val="20"/>
                <w:lang w:val="en-IE"/>
              </w:rPr>
              <w:t>ollowing the regulations fully</w:t>
            </w:r>
            <w:r w:rsidRPr="00753B07">
              <w:rPr>
                <w:rFonts w:ascii="Arial" w:hAnsi="Arial" w:cs="Arial"/>
                <w:b/>
                <w:sz w:val="20"/>
                <w:szCs w:val="20"/>
                <w:lang w:val="en-IE"/>
              </w:rPr>
              <w:t>?</w:t>
            </w:r>
          </w:p>
        </w:tc>
      </w:tr>
      <w:tr w:rsidR="00A64294" w:rsidRPr="00CA55E6" w:rsidTr="00F73C58">
        <w:tc>
          <w:tcPr>
            <w:tcW w:w="7576" w:type="dxa"/>
            <w:shd w:val="clear" w:color="auto" w:fill="CCFFFF"/>
          </w:tcPr>
          <w:p w:rsidR="00A64294" w:rsidRDefault="00A64294" w:rsidP="00F73C58">
            <w:pPr>
              <w:rPr>
                <w:rFonts w:ascii="Arial" w:hAnsi="Arial" w:cs="Arial"/>
                <w:b/>
                <w:bCs/>
                <w:sz w:val="20"/>
                <w:szCs w:val="20"/>
                <w:lang w:val="en-IE"/>
              </w:rPr>
            </w:pPr>
            <w:r w:rsidRPr="00D569E3">
              <w:rPr>
                <w:rFonts w:ascii="Arial" w:hAnsi="Arial" w:cs="Arial"/>
                <w:b/>
                <w:bCs/>
                <w:sz w:val="20"/>
                <w:szCs w:val="20"/>
                <w:lang w:val="en-IE"/>
              </w:rPr>
              <w:t>The school calendar and the school timetable</w:t>
            </w:r>
          </w:p>
          <w:p w:rsidR="00A64294" w:rsidRDefault="00A64294" w:rsidP="00F73C58">
            <w:pPr>
              <w:rPr>
                <w:rFonts w:ascii="Arial" w:hAnsi="Arial" w:cs="Arial"/>
                <w:sz w:val="20"/>
                <w:szCs w:val="20"/>
                <w:lang w:val="en-IE"/>
              </w:rPr>
            </w:pPr>
            <w:r w:rsidRPr="00CA55E6">
              <w:rPr>
                <w:rFonts w:ascii="Arial" w:hAnsi="Arial" w:cs="Arial"/>
                <w:sz w:val="20"/>
                <w:szCs w:val="20"/>
                <w:lang w:val="en-IE"/>
              </w:rPr>
              <w:t>Circular 11/95</w:t>
            </w:r>
            <w:r>
              <w:rPr>
                <w:rFonts w:ascii="Arial" w:hAnsi="Arial" w:cs="Arial"/>
                <w:sz w:val="20"/>
                <w:szCs w:val="20"/>
                <w:lang w:val="en-IE"/>
              </w:rPr>
              <w:t xml:space="preserve"> sets down the length of the school year - </w:t>
            </w:r>
            <w:r w:rsidRPr="00CA55E6">
              <w:rPr>
                <w:rFonts w:ascii="Arial" w:hAnsi="Arial" w:cs="Arial"/>
                <w:sz w:val="20"/>
                <w:szCs w:val="20"/>
                <w:lang w:val="en-IE"/>
              </w:rPr>
              <w:t>minimum of 183 days</w:t>
            </w:r>
          </w:p>
          <w:p w:rsidR="00A64294" w:rsidRDefault="00A64294" w:rsidP="00F73C58">
            <w:pPr>
              <w:rPr>
                <w:rFonts w:ascii="Arial" w:hAnsi="Arial" w:cs="Arial"/>
                <w:sz w:val="20"/>
                <w:szCs w:val="20"/>
                <w:lang w:val="en-IE"/>
              </w:rPr>
            </w:pPr>
          </w:p>
          <w:p w:rsidR="00A64294" w:rsidRDefault="00A64294" w:rsidP="00F73C58">
            <w:pPr>
              <w:rPr>
                <w:rFonts w:ascii="Arial" w:hAnsi="Arial" w:cs="Arial"/>
                <w:sz w:val="20"/>
                <w:szCs w:val="20"/>
                <w:lang w:val="en-IE"/>
              </w:rPr>
            </w:pPr>
            <w:r w:rsidRPr="00CA55E6">
              <w:rPr>
                <w:rFonts w:ascii="Arial" w:hAnsi="Arial" w:cs="Arial"/>
                <w:sz w:val="20"/>
                <w:szCs w:val="20"/>
                <w:lang w:val="en-IE"/>
              </w:rPr>
              <w:t>Circular 11/95</w:t>
            </w:r>
            <w:r>
              <w:rPr>
                <w:rFonts w:ascii="Arial" w:hAnsi="Arial" w:cs="Arial"/>
                <w:sz w:val="20"/>
                <w:szCs w:val="20"/>
                <w:lang w:val="en-IE"/>
              </w:rPr>
              <w:t xml:space="preserve"> sets down the length of the school day</w:t>
            </w:r>
            <w:r w:rsidRPr="00CA55E6">
              <w:rPr>
                <w:rFonts w:ascii="Arial" w:hAnsi="Arial" w:cs="Arial"/>
                <w:sz w:val="20"/>
                <w:szCs w:val="20"/>
                <w:lang w:val="en-IE"/>
              </w:rPr>
              <w:t xml:space="preserve"> </w:t>
            </w:r>
          </w:p>
          <w:p w:rsidR="00A64294" w:rsidRDefault="00A64294" w:rsidP="00F73C58">
            <w:pPr>
              <w:rPr>
                <w:rFonts w:ascii="Arial" w:hAnsi="Arial" w:cs="Arial"/>
                <w:sz w:val="20"/>
                <w:szCs w:val="20"/>
                <w:lang w:val="en-IE"/>
              </w:rPr>
            </w:pPr>
            <w:r w:rsidRPr="00CA55E6">
              <w:rPr>
                <w:rFonts w:ascii="Arial" w:hAnsi="Arial" w:cs="Arial"/>
                <w:sz w:val="20"/>
                <w:szCs w:val="20"/>
                <w:lang w:val="en-IE"/>
              </w:rPr>
              <w:t xml:space="preserve">4 hours 40 minutes (infants); </w:t>
            </w:r>
          </w:p>
          <w:p w:rsidR="00A64294" w:rsidRPr="00CA55E6" w:rsidRDefault="00A64294" w:rsidP="00F73C58">
            <w:pPr>
              <w:rPr>
                <w:rFonts w:ascii="Arial" w:hAnsi="Arial" w:cs="Arial"/>
                <w:sz w:val="20"/>
                <w:szCs w:val="20"/>
                <w:lang w:val="en-IE"/>
              </w:rPr>
            </w:pPr>
            <w:r w:rsidRPr="00CA55E6">
              <w:rPr>
                <w:rFonts w:ascii="Arial" w:hAnsi="Arial" w:cs="Arial"/>
                <w:sz w:val="20"/>
                <w:szCs w:val="20"/>
                <w:lang w:val="en-IE"/>
              </w:rPr>
              <w:t>5 hour</w:t>
            </w:r>
            <w:r>
              <w:rPr>
                <w:rFonts w:ascii="Arial" w:hAnsi="Arial" w:cs="Arial"/>
                <w:sz w:val="20"/>
                <w:szCs w:val="20"/>
                <w:lang w:val="en-IE"/>
              </w:rPr>
              <w:t>s</w:t>
            </w:r>
            <w:r w:rsidRPr="00CA55E6">
              <w:rPr>
                <w:rFonts w:ascii="Arial" w:hAnsi="Arial" w:cs="Arial"/>
                <w:sz w:val="20"/>
                <w:szCs w:val="20"/>
                <w:lang w:val="en-IE"/>
              </w:rPr>
              <w:t xml:space="preserve"> 40 minutes (1</w:t>
            </w:r>
            <w:r w:rsidRPr="00CA55E6">
              <w:rPr>
                <w:rFonts w:ascii="Arial" w:hAnsi="Arial" w:cs="Arial"/>
                <w:sz w:val="20"/>
                <w:szCs w:val="20"/>
                <w:vertAlign w:val="superscript"/>
                <w:lang w:val="en-IE"/>
              </w:rPr>
              <w:t>st</w:t>
            </w:r>
            <w:r w:rsidRPr="00CA55E6">
              <w:rPr>
                <w:rFonts w:ascii="Arial" w:hAnsi="Arial" w:cs="Arial"/>
                <w:sz w:val="20"/>
                <w:szCs w:val="20"/>
                <w:lang w:val="en-IE"/>
              </w:rPr>
              <w:t>-6</w:t>
            </w:r>
            <w:r w:rsidRPr="00CA55E6">
              <w:rPr>
                <w:rFonts w:ascii="Arial" w:hAnsi="Arial" w:cs="Arial"/>
                <w:sz w:val="20"/>
                <w:szCs w:val="20"/>
                <w:vertAlign w:val="superscript"/>
                <w:lang w:val="en-IE"/>
              </w:rPr>
              <w:t>th</w:t>
            </w:r>
            <w:r w:rsidRPr="00CA55E6">
              <w:rPr>
                <w:rFonts w:ascii="Arial" w:hAnsi="Arial" w:cs="Arial"/>
                <w:sz w:val="20"/>
                <w:szCs w:val="20"/>
                <w:lang w:val="en-IE"/>
              </w:rPr>
              <w:t xml:space="preserve"> classes</w:t>
            </w:r>
            <w:r>
              <w:rPr>
                <w:rFonts w:ascii="Arial" w:hAnsi="Arial" w:cs="Arial"/>
                <w:sz w:val="20"/>
                <w:szCs w:val="20"/>
                <w:lang w:val="en-IE"/>
              </w:rPr>
              <w:t>)</w:t>
            </w:r>
          </w:p>
        </w:tc>
        <w:tc>
          <w:tcPr>
            <w:tcW w:w="3240" w:type="dxa"/>
            <w:shd w:val="clear" w:color="auto" w:fill="CCFFFF"/>
            <w:vAlign w:val="center"/>
          </w:tcPr>
          <w:p w:rsidR="00A64294" w:rsidRDefault="00A64294" w:rsidP="00F73C58">
            <w:pPr>
              <w:jc w:val="center"/>
              <w:rPr>
                <w:rFonts w:ascii="Arial" w:hAnsi="Arial" w:cs="Arial"/>
                <w:sz w:val="20"/>
                <w:szCs w:val="20"/>
                <w:lang w:val="en-IE"/>
              </w:rPr>
            </w:pPr>
            <w:r w:rsidRPr="00D105FC">
              <w:rPr>
                <w:rFonts w:ascii="Arial" w:hAnsi="Arial" w:cs="Arial"/>
                <w:b/>
                <w:sz w:val="20"/>
                <w:szCs w:val="20"/>
                <w:u w:val="single"/>
              </w:rPr>
              <w:sym w:font="Bookshelf Symbol 7" w:char="F070"/>
            </w:r>
            <w:r w:rsidRPr="00CA55E6">
              <w:rPr>
                <w:rFonts w:ascii="Arial" w:hAnsi="Arial" w:cs="Arial"/>
                <w:sz w:val="20"/>
                <w:szCs w:val="20"/>
                <w:lang w:val="en-IE"/>
              </w:rPr>
              <w:t xml:space="preserve">Yes </w:t>
            </w:r>
            <w:r>
              <w:rPr>
                <w:rFonts w:ascii="Arial" w:hAnsi="Arial" w:cs="Arial"/>
                <w:sz w:val="20"/>
                <w:szCs w:val="20"/>
              </w:rPr>
              <w:t>_</w:t>
            </w:r>
            <w:r w:rsidRPr="00CA55E6">
              <w:rPr>
                <w:rFonts w:ascii="Arial" w:hAnsi="Arial" w:cs="Arial"/>
                <w:sz w:val="20"/>
                <w:szCs w:val="20"/>
              </w:rPr>
              <w:t xml:space="preserve"> </w:t>
            </w:r>
            <w:r w:rsidRPr="00CA55E6">
              <w:rPr>
                <w:rFonts w:ascii="Arial" w:hAnsi="Arial" w:cs="Arial"/>
                <w:sz w:val="20"/>
                <w:szCs w:val="20"/>
                <w:lang w:val="en-IE"/>
              </w:rPr>
              <w:t>No</w:t>
            </w:r>
          </w:p>
          <w:p w:rsidR="00A64294" w:rsidRDefault="00A64294" w:rsidP="00F73C58">
            <w:pPr>
              <w:jc w:val="center"/>
              <w:rPr>
                <w:rFonts w:ascii="Arial" w:hAnsi="Arial" w:cs="Arial"/>
                <w:sz w:val="20"/>
                <w:szCs w:val="20"/>
                <w:lang w:val="en-IE"/>
              </w:rPr>
            </w:pPr>
          </w:p>
          <w:p w:rsidR="00A64294" w:rsidRDefault="00A64294" w:rsidP="00F73C58">
            <w:pPr>
              <w:jc w:val="center"/>
              <w:rPr>
                <w:rFonts w:ascii="Arial" w:hAnsi="Arial" w:cs="Arial"/>
                <w:sz w:val="20"/>
                <w:szCs w:val="20"/>
                <w:lang w:val="en-IE"/>
              </w:rPr>
            </w:pPr>
          </w:p>
          <w:p w:rsidR="00A64294" w:rsidRPr="00CA55E6" w:rsidRDefault="00A64294" w:rsidP="00F73C58">
            <w:pPr>
              <w:jc w:val="center"/>
              <w:rPr>
                <w:rFonts w:ascii="Arial" w:hAnsi="Arial" w:cs="Arial"/>
                <w:sz w:val="20"/>
                <w:szCs w:val="20"/>
                <w:lang w:val="en-IE"/>
              </w:rPr>
            </w:pPr>
            <w:r w:rsidRPr="00D105FC">
              <w:rPr>
                <w:rFonts w:ascii="Arial" w:hAnsi="Arial" w:cs="Arial"/>
                <w:b/>
                <w:sz w:val="20"/>
                <w:szCs w:val="20"/>
                <w:u w:val="single"/>
              </w:rPr>
              <w:sym w:font="Bookshelf Symbol 7" w:char="F070"/>
            </w:r>
            <w:r w:rsidRPr="00CA55E6">
              <w:rPr>
                <w:rFonts w:ascii="Arial" w:hAnsi="Arial" w:cs="Arial"/>
                <w:sz w:val="20"/>
                <w:szCs w:val="20"/>
                <w:lang w:val="en-IE"/>
              </w:rPr>
              <w:t xml:space="preserve">Yes </w:t>
            </w:r>
            <w:r>
              <w:rPr>
                <w:rFonts w:ascii="Arial" w:hAnsi="Arial" w:cs="Arial"/>
                <w:sz w:val="20"/>
                <w:szCs w:val="20"/>
              </w:rPr>
              <w:t xml:space="preserve">_ </w:t>
            </w:r>
            <w:r w:rsidRPr="00CA55E6">
              <w:rPr>
                <w:rFonts w:ascii="Arial" w:hAnsi="Arial" w:cs="Arial"/>
                <w:sz w:val="20"/>
                <w:szCs w:val="20"/>
                <w:lang w:val="en-IE"/>
              </w:rPr>
              <w:t>No</w:t>
            </w:r>
          </w:p>
        </w:tc>
      </w:tr>
      <w:tr w:rsidR="00A64294" w:rsidRPr="00CA55E6" w:rsidTr="00F73C58">
        <w:tc>
          <w:tcPr>
            <w:tcW w:w="7576" w:type="dxa"/>
            <w:shd w:val="clear" w:color="auto" w:fill="CCFFFF"/>
          </w:tcPr>
          <w:p w:rsidR="00A64294" w:rsidRPr="00CA55E6" w:rsidRDefault="00A64294" w:rsidP="00F73C58">
            <w:pPr>
              <w:rPr>
                <w:rFonts w:ascii="Arial" w:hAnsi="Arial" w:cs="Arial"/>
                <w:sz w:val="14"/>
                <w:szCs w:val="20"/>
                <w:lang w:val="en-IE"/>
              </w:rPr>
            </w:pPr>
            <w:r>
              <w:rPr>
                <w:rFonts w:ascii="Arial" w:hAnsi="Arial" w:cs="Arial"/>
                <w:b/>
                <w:bCs/>
                <w:sz w:val="20"/>
                <w:szCs w:val="20"/>
                <w:lang w:val="en-IE"/>
              </w:rPr>
              <w:t>P</w:t>
            </w:r>
            <w:r w:rsidRPr="00D569E3">
              <w:rPr>
                <w:rFonts w:ascii="Arial" w:hAnsi="Arial" w:cs="Arial"/>
                <w:b/>
                <w:bCs/>
                <w:sz w:val="20"/>
                <w:szCs w:val="20"/>
                <w:lang w:val="en-IE"/>
              </w:rPr>
              <w:t xml:space="preserve">arent/ teacher </w:t>
            </w:r>
            <w:r>
              <w:rPr>
                <w:rFonts w:ascii="Arial" w:hAnsi="Arial" w:cs="Arial"/>
                <w:b/>
                <w:bCs/>
                <w:sz w:val="20"/>
                <w:szCs w:val="20"/>
                <w:lang w:val="en-IE"/>
              </w:rPr>
              <w:t xml:space="preserve">meetings </w:t>
            </w:r>
            <w:r w:rsidRPr="00D569E3">
              <w:rPr>
                <w:rFonts w:ascii="Arial" w:hAnsi="Arial" w:cs="Arial"/>
                <w:b/>
                <w:bCs/>
                <w:sz w:val="20"/>
                <w:szCs w:val="20"/>
                <w:lang w:val="en-IE"/>
              </w:rPr>
              <w:t>and staff meetings</w:t>
            </w:r>
          </w:p>
          <w:p w:rsidR="00A64294" w:rsidRPr="00CA55E6" w:rsidRDefault="00A64294" w:rsidP="00F73C58">
            <w:pPr>
              <w:rPr>
                <w:rFonts w:ascii="Arial" w:hAnsi="Arial" w:cs="Arial"/>
                <w:sz w:val="20"/>
                <w:szCs w:val="20"/>
                <w:lang w:val="en-IE"/>
              </w:rPr>
            </w:pPr>
            <w:r w:rsidRPr="00CA55E6">
              <w:rPr>
                <w:rFonts w:ascii="Arial" w:hAnsi="Arial" w:cs="Arial"/>
                <w:sz w:val="20"/>
                <w:szCs w:val="20"/>
                <w:lang w:val="en-IE"/>
              </w:rPr>
              <w:t>Circular 14/04</w:t>
            </w:r>
            <w:r>
              <w:rPr>
                <w:rFonts w:ascii="Arial" w:hAnsi="Arial" w:cs="Arial"/>
                <w:sz w:val="20"/>
                <w:szCs w:val="20"/>
                <w:lang w:val="en-IE"/>
              </w:rPr>
              <w:t xml:space="preserve"> sets out the arrangements for these meetings</w:t>
            </w:r>
          </w:p>
        </w:tc>
        <w:tc>
          <w:tcPr>
            <w:tcW w:w="3240" w:type="dxa"/>
            <w:shd w:val="clear" w:color="auto" w:fill="CCFFFF"/>
            <w:vAlign w:val="center"/>
          </w:tcPr>
          <w:p w:rsidR="00A64294" w:rsidRPr="00CA55E6" w:rsidRDefault="00A64294" w:rsidP="00F73C58">
            <w:pPr>
              <w:jc w:val="center"/>
              <w:rPr>
                <w:rFonts w:ascii="Arial" w:hAnsi="Arial" w:cs="Arial"/>
                <w:sz w:val="20"/>
                <w:szCs w:val="20"/>
                <w:lang w:val="en-IE"/>
              </w:rPr>
            </w:pPr>
            <w:r w:rsidRPr="00D105FC">
              <w:rPr>
                <w:rFonts w:ascii="Arial" w:hAnsi="Arial" w:cs="Arial"/>
                <w:b/>
                <w:sz w:val="20"/>
                <w:szCs w:val="20"/>
                <w:u w:val="single"/>
              </w:rPr>
              <w:sym w:font="Bookshelf Symbol 7" w:char="F070"/>
            </w:r>
            <w:r w:rsidRPr="00CA55E6">
              <w:rPr>
                <w:rFonts w:ascii="Arial" w:hAnsi="Arial" w:cs="Arial"/>
                <w:sz w:val="20"/>
                <w:szCs w:val="20"/>
                <w:lang w:val="en-IE"/>
              </w:rPr>
              <w:t xml:space="preserve">Yes </w:t>
            </w:r>
            <w:r>
              <w:rPr>
                <w:rFonts w:ascii="Arial" w:hAnsi="Arial" w:cs="Arial"/>
                <w:sz w:val="20"/>
                <w:szCs w:val="20"/>
              </w:rPr>
              <w:t xml:space="preserve">_ </w:t>
            </w:r>
            <w:r w:rsidRPr="00CA55E6">
              <w:rPr>
                <w:rFonts w:ascii="Arial" w:hAnsi="Arial" w:cs="Arial"/>
                <w:sz w:val="20"/>
                <w:szCs w:val="20"/>
                <w:lang w:val="en-IE"/>
              </w:rPr>
              <w:t>No</w:t>
            </w:r>
          </w:p>
        </w:tc>
      </w:tr>
      <w:tr w:rsidR="00A64294" w:rsidRPr="00CA55E6" w:rsidTr="00F73C58">
        <w:tc>
          <w:tcPr>
            <w:tcW w:w="7576" w:type="dxa"/>
            <w:shd w:val="clear" w:color="auto" w:fill="CCFFFF"/>
          </w:tcPr>
          <w:p w:rsidR="00A64294" w:rsidRPr="00B05129" w:rsidRDefault="00A64294" w:rsidP="00F73C58">
            <w:pPr>
              <w:rPr>
                <w:rFonts w:ascii="Arial" w:hAnsi="Arial" w:cs="Arial"/>
                <w:b/>
                <w:bCs/>
                <w:sz w:val="14"/>
                <w:szCs w:val="20"/>
                <w:lang w:val="en-IE"/>
              </w:rPr>
            </w:pPr>
            <w:r w:rsidRPr="00B05129">
              <w:rPr>
                <w:rFonts w:ascii="Arial" w:hAnsi="Arial" w:cs="Arial"/>
                <w:b/>
                <w:bCs/>
                <w:sz w:val="20"/>
                <w:szCs w:val="20"/>
                <w:lang w:val="en-IE"/>
              </w:rPr>
              <w:t>Implementation of agreement regarding additional time</w:t>
            </w:r>
            <w:r>
              <w:rPr>
                <w:rFonts w:ascii="Arial" w:hAnsi="Arial" w:cs="Arial"/>
                <w:b/>
                <w:bCs/>
                <w:sz w:val="20"/>
                <w:szCs w:val="20"/>
                <w:lang w:val="en-IE"/>
              </w:rPr>
              <w:t xml:space="preserve"> in school for teachers</w:t>
            </w:r>
            <w:r w:rsidRPr="00B05129">
              <w:rPr>
                <w:rFonts w:ascii="Arial" w:hAnsi="Arial" w:cs="Arial"/>
                <w:b/>
                <w:bCs/>
                <w:sz w:val="20"/>
                <w:szCs w:val="20"/>
                <w:lang w:val="en-IE"/>
              </w:rPr>
              <w:t xml:space="preserve"> </w:t>
            </w:r>
          </w:p>
          <w:p w:rsidR="00A64294" w:rsidRPr="00CA55E6" w:rsidRDefault="00A64294" w:rsidP="00F73C58">
            <w:pPr>
              <w:rPr>
                <w:rFonts w:ascii="Arial" w:hAnsi="Arial" w:cs="Arial"/>
                <w:sz w:val="20"/>
                <w:szCs w:val="20"/>
                <w:lang w:val="en-IE"/>
              </w:rPr>
            </w:pPr>
            <w:r w:rsidRPr="00CA55E6">
              <w:rPr>
                <w:rFonts w:ascii="Arial" w:hAnsi="Arial" w:cs="Arial"/>
                <w:sz w:val="20"/>
                <w:szCs w:val="20"/>
                <w:lang w:val="en-IE"/>
              </w:rPr>
              <w:t>Circular 0008/2011</w:t>
            </w:r>
            <w:r>
              <w:rPr>
                <w:rFonts w:ascii="Arial" w:hAnsi="Arial" w:cs="Arial"/>
                <w:sz w:val="20"/>
                <w:szCs w:val="20"/>
                <w:lang w:val="en-IE"/>
              </w:rPr>
              <w:t xml:space="preserve"> requires teachers to do an additional 36 hours of out-of-class work each year, so as not to reduce teaching time</w:t>
            </w:r>
          </w:p>
        </w:tc>
        <w:tc>
          <w:tcPr>
            <w:tcW w:w="3240" w:type="dxa"/>
            <w:shd w:val="clear" w:color="auto" w:fill="CCFFFF"/>
            <w:vAlign w:val="center"/>
          </w:tcPr>
          <w:p w:rsidR="00A64294" w:rsidRPr="00CA55E6" w:rsidRDefault="00A64294" w:rsidP="00F73C58">
            <w:pPr>
              <w:jc w:val="center"/>
              <w:rPr>
                <w:rFonts w:ascii="Arial" w:hAnsi="Arial" w:cs="Arial"/>
                <w:sz w:val="20"/>
                <w:szCs w:val="20"/>
                <w:lang w:val="en-IE"/>
              </w:rPr>
            </w:pPr>
            <w:r w:rsidRPr="00D105FC">
              <w:rPr>
                <w:rFonts w:ascii="Arial" w:hAnsi="Arial" w:cs="Arial"/>
                <w:b/>
                <w:sz w:val="20"/>
                <w:szCs w:val="20"/>
                <w:u w:val="single"/>
              </w:rPr>
              <w:sym w:font="Bookshelf Symbol 7" w:char="F070"/>
            </w:r>
            <w:r w:rsidRPr="00CA55E6">
              <w:rPr>
                <w:rFonts w:ascii="Arial" w:hAnsi="Arial" w:cs="Arial"/>
                <w:sz w:val="20"/>
                <w:szCs w:val="20"/>
                <w:lang w:val="en-IE"/>
              </w:rPr>
              <w:t xml:space="preserve">Yes </w:t>
            </w:r>
            <w:r>
              <w:rPr>
                <w:rFonts w:ascii="Arial" w:hAnsi="Arial" w:cs="Arial"/>
                <w:sz w:val="20"/>
                <w:szCs w:val="20"/>
              </w:rPr>
              <w:t>_</w:t>
            </w:r>
            <w:r w:rsidRPr="00CA55E6">
              <w:rPr>
                <w:rFonts w:ascii="Arial" w:hAnsi="Arial" w:cs="Arial"/>
                <w:sz w:val="20"/>
                <w:szCs w:val="20"/>
              </w:rPr>
              <w:t xml:space="preserve"> </w:t>
            </w:r>
            <w:r w:rsidRPr="00CA55E6">
              <w:rPr>
                <w:rFonts w:ascii="Arial" w:hAnsi="Arial" w:cs="Arial"/>
                <w:sz w:val="20"/>
                <w:szCs w:val="20"/>
                <w:lang w:val="en-IE"/>
              </w:rPr>
              <w:t>No</w:t>
            </w:r>
          </w:p>
        </w:tc>
      </w:tr>
      <w:tr w:rsidR="00A64294" w:rsidRPr="00CA55E6" w:rsidTr="00F73C58">
        <w:tc>
          <w:tcPr>
            <w:tcW w:w="7576" w:type="dxa"/>
            <w:shd w:val="clear" w:color="auto" w:fill="CCFFFF"/>
          </w:tcPr>
          <w:p w:rsidR="00A64294" w:rsidRPr="00CA55E6" w:rsidRDefault="00A64294" w:rsidP="00F73C58">
            <w:pPr>
              <w:rPr>
                <w:rFonts w:ascii="Arial" w:hAnsi="Arial" w:cs="Arial"/>
                <w:sz w:val="20"/>
                <w:szCs w:val="20"/>
                <w:lang w:val="en-IE"/>
              </w:rPr>
            </w:pPr>
            <w:r w:rsidRPr="00E6768B">
              <w:rPr>
                <w:rFonts w:ascii="Arial" w:hAnsi="Arial" w:cs="Arial"/>
                <w:b/>
                <w:bCs/>
                <w:sz w:val="20"/>
                <w:szCs w:val="20"/>
                <w:lang w:val="en-IE"/>
              </w:rPr>
              <w:t>Standardisation of school year</w:t>
            </w:r>
            <w:r w:rsidRPr="00CA55E6">
              <w:rPr>
                <w:rFonts w:ascii="Arial" w:hAnsi="Arial" w:cs="Arial"/>
                <w:sz w:val="20"/>
                <w:szCs w:val="20"/>
                <w:lang w:val="en-IE"/>
              </w:rPr>
              <w:t xml:space="preserve"> </w:t>
            </w:r>
          </w:p>
          <w:p w:rsidR="00A64294" w:rsidRPr="00CA55E6" w:rsidRDefault="00A64294" w:rsidP="00F73C58">
            <w:pPr>
              <w:rPr>
                <w:rFonts w:ascii="Arial" w:hAnsi="Arial" w:cs="Arial"/>
                <w:sz w:val="20"/>
                <w:szCs w:val="20"/>
                <w:lang w:val="en-IE"/>
              </w:rPr>
            </w:pPr>
            <w:r w:rsidRPr="00CA55E6">
              <w:rPr>
                <w:rFonts w:ascii="Arial" w:hAnsi="Arial" w:cs="Arial"/>
                <w:sz w:val="20"/>
                <w:szCs w:val="20"/>
                <w:lang w:val="en-IE"/>
              </w:rPr>
              <w:t>Circular 034/2011</w:t>
            </w:r>
            <w:r>
              <w:rPr>
                <w:rFonts w:ascii="Arial" w:hAnsi="Arial" w:cs="Arial"/>
                <w:sz w:val="20"/>
                <w:szCs w:val="20"/>
                <w:lang w:val="en-IE"/>
              </w:rPr>
              <w:t xml:space="preserve"> gives the dates for school holidays</w:t>
            </w:r>
          </w:p>
        </w:tc>
        <w:tc>
          <w:tcPr>
            <w:tcW w:w="3240" w:type="dxa"/>
            <w:shd w:val="clear" w:color="auto" w:fill="CCFFFF"/>
            <w:vAlign w:val="center"/>
          </w:tcPr>
          <w:p w:rsidR="00A64294" w:rsidRPr="00CA55E6" w:rsidRDefault="00A64294" w:rsidP="00F73C58">
            <w:pPr>
              <w:jc w:val="center"/>
              <w:rPr>
                <w:rFonts w:ascii="Arial" w:hAnsi="Arial" w:cs="Arial"/>
                <w:sz w:val="20"/>
                <w:szCs w:val="20"/>
                <w:lang w:val="en-IE"/>
              </w:rPr>
            </w:pPr>
            <w:r w:rsidRPr="00D105FC">
              <w:rPr>
                <w:rFonts w:ascii="Arial" w:hAnsi="Arial" w:cs="Arial"/>
                <w:b/>
                <w:sz w:val="20"/>
                <w:szCs w:val="20"/>
                <w:u w:val="single"/>
              </w:rPr>
              <w:sym w:font="Bookshelf Symbol 7" w:char="F070"/>
            </w:r>
            <w:r w:rsidRPr="00CA55E6">
              <w:rPr>
                <w:rFonts w:ascii="Arial" w:hAnsi="Arial" w:cs="Arial"/>
                <w:sz w:val="20"/>
                <w:szCs w:val="20"/>
                <w:lang w:val="en-IE"/>
              </w:rPr>
              <w:t xml:space="preserve">Yes </w:t>
            </w:r>
            <w:r>
              <w:rPr>
                <w:rFonts w:ascii="Arial" w:hAnsi="Arial" w:cs="Arial"/>
                <w:sz w:val="20"/>
                <w:szCs w:val="20"/>
              </w:rPr>
              <w:t>_</w:t>
            </w:r>
            <w:r w:rsidRPr="00CA55E6">
              <w:rPr>
                <w:rFonts w:ascii="Arial" w:hAnsi="Arial" w:cs="Arial"/>
                <w:sz w:val="20"/>
                <w:szCs w:val="20"/>
              </w:rPr>
              <w:t xml:space="preserve"> </w:t>
            </w:r>
            <w:r w:rsidRPr="00CA55E6">
              <w:rPr>
                <w:rFonts w:ascii="Arial" w:hAnsi="Arial" w:cs="Arial"/>
                <w:sz w:val="20"/>
                <w:szCs w:val="20"/>
                <w:lang w:val="en-IE"/>
              </w:rPr>
              <w:t>No</w:t>
            </w:r>
          </w:p>
        </w:tc>
      </w:tr>
      <w:tr w:rsidR="00A64294" w:rsidRPr="00CA55E6" w:rsidTr="00F73C58">
        <w:tc>
          <w:tcPr>
            <w:tcW w:w="7576" w:type="dxa"/>
            <w:shd w:val="clear" w:color="auto" w:fill="CCFFFF"/>
          </w:tcPr>
          <w:p w:rsidR="00A64294" w:rsidRPr="00B05129" w:rsidRDefault="00A64294" w:rsidP="00F73C58">
            <w:pPr>
              <w:rPr>
                <w:rFonts w:ascii="Arial" w:hAnsi="Arial" w:cs="Arial"/>
                <w:b/>
                <w:bCs/>
                <w:sz w:val="20"/>
                <w:szCs w:val="20"/>
                <w:lang w:val="en-IE"/>
              </w:rPr>
            </w:pPr>
            <w:r w:rsidRPr="00B05129">
              <w:rPr>
                <w:rFonts w:ascii="Arial" w:hAnsi="Arial" w:cs="Arial"/>
                <w:b/>
                <w:bCs/>
                <w:sz w:val="20"/>
                <w:szCs w:val="20"/>
                <w:lang w:val="en-IE"/>
              </w:rPr>
              <w:t>Valid enrolment of pupils</w:t>
            </w:r>
          </w:p>
          <w:p w:rsidR="00A64294" w:rsidRPr="00CA55E6" w:rsidRDefault="00A64294" w:rsidP="00F73C58">
            <w:pPr>
              <w:rPr>
                <w:rFonts w:ascii="Arial" w:hAnsi="Arial" w:cs="Arial"/>
                <w:sz w:val="14"/>
                <w:szCs w:val="20"/>
                <w:lang w:val="en-IE"/>
              </w:rPr>
            </w:pPr>
            <w:r>
              <w:rPr>
                <w:rFonts w:ascii="Arial" w:hAnsi="Arial" w:cs="Arial"/>
                <w:sz w:val="20"/>
                <w:szCs w:val="20"/>
                <w:lang w:val="en-IE"/>
              </w:rPr>
              <w:t>Sections of the</w:t>
            </w:r>
            <w:r w:rsidRPr="00CA55E6">
              <w:rPr>
                <w:rFonts w:ascii="Arial" w:hAnsi="Arial" w:cs="Arial"/>
                <w:sz w:val="20"/>
                <w:szCs w:val="20"/>
                <w:lang w:val="en-IE"/>
              </w:rPr>
              <w:t xml:space="preserve"> Education Act 1998</w:t>
            </w:r>
            <w:r>
              <w:rPr>
                <w:rFonts w:ascii="Arial" w:hAnsi="Arial" w:cs="Arial"/>
                <w:sz w:val="20"/>
                <w:szCs w:val="20"/>
                <w:lang w:val="en-IE"/>
              </w:rPr>
              <w:t xml:space="preserve"> and the</w:t>
            </w:r>
            <w:r w:rsidRPr="00CA55E6">
              <w:rPr>
                <w:rFonts w:ascii="Arial" w:hAnsi="Arial" w:cs="Arial"/>
                <w:sz w:val="20"/>
                <w:szCs w:val="20"/>
                <w:lang w:val="en-IE"/>
              </w:rPr>
              <w:t xml:space="preserve"> Education (Welfare) Act 2000</w:t>
            </w:r>
            <w:r>
              <w:rPr>
                <w:rFonts w:ascii="Arial" w:hAnsi="Arial" w:cs="Arial"/>
                <w:sz w:val="20"/>
                <w:szCs w:val="20"/>
                <w:lang w:val="en-IE"/>
              </w:rPr>
              <w:t>, and the Rules for National Schools set out the conditions for pupils to be validly enrolled in a school</w:t>
            </w:r>
          </w:p>
        </w:tc>
        <w:tc>
          <w:tcPr>
            <w:tcW w:w="3240" w:type="dxa"/>
            <w:shd w:val="clear" w:color="auto" w:fill="CCFFFF"/>
            <w:vAlign w:val="center"/>
          </w:tcPr>
          <w:p w:rsidR="00A64294" w:rsidRPr="00CA55E6" w:rsidRDefault="00A64294" w:rsidP="00F73C58">
            <w:pPr>
              <w:jc w:val="center"/>
              <w:rPr>
                <w:rFonts w:ascii="Arial" w:hAnsi="Arial" w:cs="Arial"/>
                <w:sz w:val="20"/>
                <w:szCs w:val="20"/>
              </w:rPr>
            </w:pPr>
            <w:r w:rsidRPr="00D105FC">
              <w:rPr>
                <w:rFonts w:ascii="Arial" w:hAnsi="Arial" w:cs="Arial"/>
                <w:b/>
                <w:sz w:val="20"/>
                <w:szCs w:val="20"/>
                <w:u w:val="single"/>
              </w:rPr>
              <w:sym w:font="Bookshelf Symbol 7" w:char="F070"/>
            </w:r>
            <w:r w:rsidRPr="00CA55E6">
              <w:rPr>
                <w:rFonts w:ascii="Arial" w:hAnsi="Arial" w:cs="Arial"/>
                <w:sz w:val="20"/>
                <w:szCs w:val="20"/>
                <w:lang w:val="en-IE"/>
              </w:rPr>
              <w:t xml:space="preserve">Yes </w:t>
            </w:r>
            <w:r>
              <w:rPr>
                <w:rFonts w:ascii="Arial" w:hAnsi="Arial" w:cs="Arial"/>
                <w:sz w:val="20"/>
                <w:szCs w:val="20"/>
              </w:rPr>
              <w:t xml:space="preserve">_ </w:t>
            </w:r>
            <w:r w:rsidRPr="00CA55E6">
              <w:rPr>
                <w:rFonts w:ascii="Arial" w:hAnsi="Arial" w:cs="Arial"/>
                <w:sz w:val="20"/>
                <w:szCs w:val="20"/>
              </w:rPr>
              <w:t xml:space="preserve"> </w:t>
            </w:r>
            <w:r w:rsidRPr="00CA55E6">
              <w:rPr>
                <w:rFonts w:ascii="Arial" w:hAnsi="Arial" w:cs="Arial"/>
                <w:sz w:val="20"/>
                <w:szCs w:val="20"/>
                <w:lang w:val="en-IE"/>
              </w:rPr>
              <w:t>No</w:t>
            </w:r>
          </w:p>
        </w:tc>
      </w:tr>
      <w:tr w:rsidR="00A64294" w:rsidRPr="00CA55E6" w:rsidTr="00F73C58">
        <w:tc>
          <w:tcPr>
            <w:tcW w:w="7576" w:type="dxa"/>
            <w:shd w:val="clear" w:color="auto" w:fill="CCFFFF"/>
          </w:tcPr>
          <w:p w:rsidR="00A64294" w:rsidRPr="00FC20B3" w:rsidRDefault="00A64294" w:rsidP="00F73C58">
            <w:pPr>
              <w:rPr>
                <w:rFonts w:ascii="Arial" w:hAnsi="Arial" w:cs="Arial"/>
                <w:b/>
                <w:bCs/>
                <w:sz w:val="20"/>
                <w:szCs w:val="20"/>
                <w:lang w:val="en-IE"/>
              </w:rPr>
            </w:pPr>
            <w:r w:rsidRPr="00FC20B3">
              <w:rPr>
                <w:rFonts w:ascii="Arial" w:hAnsi="Arial" w:cs="Arial"/>
                <w:b/>
                <w:bCs/>
                <w:sz w:val="20"/>
                <w:szCs w:val="20"/>
                <w:lang w:val="en-IE"/>
              </w:rPr>
              <w:t>Pupils repeating a year</w:t>
            </w:r>
          </w:p>
          <w:p w:rsidR="00A64294" w:rsidRPr="00CA55E6" w:rsidRDefault="00A64294" w:rsidP="00F73C58">
            <w:pPr>
              <w:rPr>
                <w:rFonts w:ascii="Arial" w:hAnsi="Arial" w:cs="Arial"/>
                <w:szCs w:val="20"/>
                <w:lang w:val="en-IE"/>
              </w:rPr>
            </w:pPr>
            <w:r>
              <w:rPr>
                <w:rFonts w:ascii="Arial" w:hAnsi="Arial" w:cs="Arial"/>
                <w:sz w:val="20"/>
                <w:szCs w:val="20"/>
                <w:lang w:val="en-IE"/>
              </w:rPr>
              <w:t>The circumstances in which pupils may repeat a year are set out in</w:t>
            </w:r>
            <w:r w:rsidRPr="00CA55E6">
              <w:rPr>
                <w:rFonts w:ascii="Arial" w:hAnsi="Arial" w:cs="Arial"/>
                <w:sz w:val="20"/>
                <w:szCs w:val="20"/>
                <w:lang w:val="en-IE"/>
              </w:rPr>
              <w:t xml:space="preserve"> Rules for </w:t>
            </w:r>
            <w:smartTag w:uri="urn:schemas-microsoft-com:office:smarttags" w:element="PlaceType">
              <w:smartTag w:uri="urn:schemas-microsoft-com:office:smarttags" w:element="PlaceType">
                <w:r w:rsidRPr="00CA55E6">
                  <w:rPr>
                    <w:rFonts w:ascii="Arial" w:hAnsi="Arial" w:cs="Arial"/>
                    <w:sz w:val="20"/>
                    <w:szCs w:val="20"/>
                    <w:lang w:val="en-IE"/>
                  </w:rPr>
                  <w:t>National</w:t>
                </w:r>
              </w:smartTag>
              <w:r w:rsidRPr="00CA55E6">
                <w:rPr>
                  <w:rFonts w:ascii="Arial" w:hAnsi="Arial" w:cs="Arial"/>
                  <w:sz w:val="20"/>
                  <w:szCs w:val="20"/>
                  <w:lang w:val="en-IE"/>
                </w:rPr>
                <w:t xml:space="preserve"> </w:t>
              </w:r>
              <w:smartTag w:uri="urn:schemas-microsoft-com:office:smarttags" w:element="PlaceType">
                <w:r w:rsidRPr="00CA55E6">
                  <w:rPr>
                    <w:rFonts w:ascii="Arial" w:hAnsi="Arial" w:cs="Arial"/>
                    <w:sz w:val="20"/>
                    <w:szCs w:val="20"/>
                    <w:lang w:val="en-IE"/>
                  </w:rPr>
                  <w:t>Schools</w:t>
                </w:r>
              </w:smartTag>
            </w:smartTag>
            <w:r>
              <w:rPr>
                <w:rFonts w:ascii="Arial" w:hAnsi="Arial" w:cs="Arial"/>
                <w:sz w:val="20"/>
                <w:szCs w:val="20"/>
                <w:lang w:val="en-IE"/>
              </w:rPr>
              <w:t>, and circulars</w:t>
            </w:r>
            <w:r w:rsidRPr="00CA55E6">
              <w:rPr>
                <w:rFonts w:ascii="Arial" w:hAnsi="Arial" w:cs="Arial"/>
                <w:sz w:val="20"/>
                <w:szCs w:val="20"/>
                <w:lang w:val="en-IE"/>
              </w:rPr>
              <w:t xml:space="preserve"> 11/01</w:t>
            </w:r>
            <w:r>
              <w:rPr>
                <w:rFonts w:ascii="Arial" w:hAnsi="Arial" w:cs="Arial"/>
                <w:sz w:val="20"/>
                <w:szCs w:val="20"/>
                <w:lang w:val="en-IE"/>
              </w:rPr>
              <w:t xml:space="preserve"> and</w:t>
            </w:r>
            <w:r w:rsidRPr="00CA55E6">
              <w:rPr>
                <w:rFonts w:ascii="Arial" w:hAnsi="Arial" w:cs="Arial"/>
                <w:sz w:val="20"/>
                <w:szCs w:val="20"/>
                <w:lang w:val="en-IE"/>
              </w:rPr>
              <w:t xml:space="preserve"> 32/03</w:t>
            </w:r>
          </w:p>
        </w:tc>
        <w:tc>
          <w:tcPr>
            <w:tcW w:w="3240" w:type="dxa"/>
            <w:shd w:val="clear" w:color="auto" w:fill="CCFFFF"/>
            <w:vAlign w:val="center"/>
          </w:tcPr>
          <w:p w:rsidR="00A64294" w:rsidRPr="00CA55E6" w:rsidRDefault="00A64294" w:rsidP="00F73C58">
            <w:pPr>
              <w:jc w:val="center"/>
              <w:rPr>
                <w:rFonts w:ascii="Arial" w:hAnsi="Arial" w:cs="Arial"/>
                <w:sz w:val="20"/>
                <w:szCs w:val="20"/>
                <w:lang w:val="en-IE"/>
              </w:rPr>
            </w:pPr>
            <w:r w:rsidRPr="00D105FC">
              <w:rPr>
                <w:rFonts w:ascii="Arial" w:hAnsi="Arial" w:cs="Arial"/>
                <w:b/>
                <w:sz w:val="20"/>
                <w:szCs w:val="20"/>
                <w:u w:val="single"/>
              </w:rPr>
              <w:sym w:font="Bookshelf Symbol 7" w:char="F070"/>
            </w:r>
            <w:r w:rsidRPr="00CA55E6">
              <w:rPr>
                <w:rFonts w:ascii="Arial" w:hAnsi="Arial" w:cs="Arial"/>
                <w:sz w:val="20"/>
                <w:szCs w:val="20"/>
                <w:lang w:val="en-IE"/>
              </w:rPr>
              <w:t xml:space="preserve">Yes </w:t>
            </w:r>
            <w:r>
              <w:rPr>
                <w:rFonts w:ascii="Arial" w:hAnsi="Arial" w:cs="Arial"/>
                <w:sz w:val="20"/>
                <w:szCs w:val="20"/>
              </w:rPr>
              <w:t xml:space="preserve">_ </w:t>
            </w:r>
            <w:r w:rsidRPr="00CA55E6">
              <w:rPr>
                <w:rFonts w:ascii="Arial" w:hAnsi="Arial" w:cs="Arial"/>
                <w:sz w:val="20"/>
                <w:szCs w:val="20"/>
                <w:lang w:val="en-IE"/>
              </w:rPr>
              <w:t>No</w:t>
            </w:r>
          </w:p>
        </w:tc>
      </w:tr>
      <w:tr w:rsidR="00A64294" w:rsidRPr="00CA55E6" w:rsidTr="00F73C58">
        <w:trPr>
          <w:trHeight w:val="317"/>
        </w:trPr>
        <w:tc>
          <w:tcPr>
            <w:tcW w:w="7576" w:type="dxa"/>
            <w:shd w:val="clear" w:color="auto" w:fill="CCFFFF"/>
          </w:tcPr>
          <w:p w:rsidR="00A64294" w:rsidRPr="00C40263" w:rsidRDefault="00A64294" w:rsidP="00F73C58">
            <w:pPr>
              <w:rPr>
                <w:rFonts w:ascii="Arial" w:hAnsi="Arial" w:cs="Arial"/>
                <w:b/>
                <w:bCs/>
                <w:sz w:val="20"/>
                <w:szCs w:val="20"/>
                <w:lang w:val="en-IE"/>
              </w:rPr>
            </w:pPr>
            <w:r w:rsidRPr="00C40263">
              <w:rPr>
                <w:rFonts w:ascii="Arial" w:hAnsi="Arial" w:cs="Arial"/>
                <w:b/>
                <w:bCs/>
                <w:sz w:val="20"/>
                <w:szCs w:val="20"/>
                <w:lang w:val="en-IE"/>
              </w:rPr>
              <w:t>Development of school plan</w:t>
            </w:r>
          </w:p>
          <w:p w:rsidR="00A64294" w:rsidRPr="00CA55E6" w:rsidRDefault="00A64294" w:rsidP="00F73C58">
            <w:pPr>
              <w:rPr>
                <w:rFonts w:ascii="Arial" w:hAnsi="Arial" w:cs="Arial"/>
                <w:sz w:val="20"/>
                <w:szCs w:val="20"/>
                <w:lang w:val="en-IE"/>
              </w:rPr>
            </w:pPr>
            <w:r w:rsidRPr="00CA55E6">
              <w:rPr>
                <w:rFonts w:ascii="Arial" w:hAnsi="Arial" w:cs="Arial"/>
                <w:sz w:val="20"/>
                <w:szCs w:val="20"/>
                <w:lang w:val="en-IE"/>
              </w:rPr>
              <w:t xml:space="preserve">Section 21, Education Act 1998 </w:t>
            </w:r>
            <w:r>
              <w:rPr>
                <w:rFonts w:ascii="Arial" w:hAnsi="Arial" w:cs="Arial"/>
                <w:sz w:val="20"/>
                <w:szCs w:val="20"/>
                <w:lang w:val="en-IE"/>
              </w:rPr>
              <w:t>requires all schools to have a school plan</w:t>
            </w:r>
          </w:p>
        </w:tc>
        <w:tc>
          <w:tcPr>
            <w:tcW w:w="3240" w:type="dxa"/>
            <w:shd w:val="clear" w:color="auto" w:fill="CCFFFF"/>
            <w:vAlign w:val="center"/>
          </w:tcPr>
          <w:p w:rsidR="00A64294" w:rsidRPr="00CA55E6" w:rsidRDefault="00A64294" w:rsidP="00F73C58">
            <w:pPr>
              <w:jc w:val="center"/>
              <w:rPr>
                <w:rFonts w:ascii="Arial" w:hAnsi="Arial" w:cs="Arial"/>
                <w:sz w:val="20"/>
                <w:szCs w:val="20"/>
                <w:lang w:val="en-IE"/>
              </w:rPr>
            </w:pPr>
            <w:r w:rsidRPr="00D105FC">
              <w:rPr>
                <w:rFonts w:ascii="Arial" w:hAnsi="Arial" w:cs="Arial"/>
                <w:b/>
                <w:sz w:val="20"/>
                <w:szCs w:val="20"/>
                <w:u w:val="single"/>
              </w:rPr>
              <w:sym w:font="Bookshelf Symbol 7" w:char="F070"/>
            </w:r>
            <w:r>
              <w:rPr>
                <w:rFonts w:ascii="Arial" w:hAnsi="Arial" w:cs="Arial"/>
                <w:b/>
                <w:sz w:val="20"/>
                <w:szCs w:val="20"/>
                <w:u w:val="single"/>
              </w:rPr>
              <w:t xml:space="preserve"> </w:t>
            </w:r>
            <w:r w:rsidRPr="00CA55E6">
              <w:rPr>
                <w:rFonts w:ascii="Arial" w:hAnsi="Arial" w:cs="Arial"/>
                <w:sz w:val="20"/>
                <w:szCs w:val="20"/>
                <w:lang w:val="en-IE"/>
              </w:rPr>
              <w:t xml:space="preserve">Yes </w:t>
            </w:r>
            <w:r>
              <w:rPr>
                <w:rFonts w:ascii="Arial" w:hAnsi="Arial" w:cs="Arial"/>
                <w:sz w:val="20"/>
                <w:szCs w:val="20"/>
              </w:rPr>
              <w:t>_</w:t>
            </w:r>
            <w:r w:rsidRPr="00CA55E6">
              <w:rPr>
                <w:rFonts w:ascii="Arial" w:hAnsi="Arial" w:cs="Arial"/>
                <w:sz w:val="20"/>
                <w:szCs w:val="20"/>
              </w:rPr>
              <w:t xml:space="preserve"> </w:t>
            </w:r>
            <w:r w:rsidRPr="00CA55E6">
              <w:rPr>
                <w:rFonts w:ascii="Arial" w:hAnsi="Arial" w:cs="Arial"/>
                <w:sz w:val="20"/>
                <w:szCs w:val="20"/>
                <w:lang w:val="en-IE"/>
              </w:rPr>
              <w:t>No</w:t>
            </w:r>
          </w:p>
        </w:tc>
      </w:tr>
      <w:tr w:rsidR="00A64294" w:rsidRPr="00CA55E6" w:rsidTr="00F73C58">
        <w:trPr>
          <w:trHeight w:val="317"/>
        </w:trPr>
        <w:tc>
          <w:tcPr>
            <w:tcW w:w="7576" w:type="dxa"/>
            <w:shd w:val="clear" w:color="auto" w:fill="CCFFFF"/>
          </w:tcPr>
          <w:p w:rsidR="00A64294" w:rsidRPr="00C40263" w:rsidRDefault="00A64294" w:rsidP="00F73C58">
            <w:pPr>
              <w:rPr>
                <w:rFonts w:ascii="Arial" w:hAnsi="Arial" w:cs="Arial"/>
                <w:b/>
                <w:bCs/>
                <w:sz w:val="20"/>
                <w:szCs w:val="20"/>
                <w:lang w:val="en-IE"/>
              </w:rPr>
            </w:pPr>
            <w:r>
              <w:rPr>
                <w:rFonts w:ascii="Arial" w:hAnsi="Arial" w:cs="Arial"/>
                <w:b/>
                <w:bCs/>
                <w:sz w:val="20"/>
                <w:szCs w:val="20"/>
                <w:lang w:val="en-IE"/>
              </w:rPr>
              <w:t>Engagement with SSE process</w:t>
            </w:r>
          </w:p>
          <w:p w:rsidR="00A64294" w:rsidRPr="00CA55E6" w:rsidRDefault="00A64294" w:rsidP="00F73C58">
            <w:pPr>
              <w:rPr>
                <w:rFonts w:ascii="Arial" w:hAnsi="Arial" w:cs="Arial"/>
                <w:sz w:val="20"/>
                <w:szCs w:val="20"/>
                <w:lang w:val="en-IE"/>
              </w:rPr>
            </w:pPr>
            <w:r>
              <w:rPr>
                <w:rFonts w:ascii="Arial" w:hAnsi="Arial" w:cs="Arial"/>
                <w:sz w:val="20"/>
                <w:szCs w:val="20"/>
                <w:lang w:val="en-IE"/>
              </w:rPr>
              <w:t>Circular 39/2012 outlines the school self-evaluation process and what it requires of schools</w:t>
            </w:r>
          </w:p>
        </w:tc>
        <w:tc>
          <w:tcPr>
            <w:tcW w:w="3240" w:type="dxa"/>
            <w:shd w:val="clear" w:color="auto" w:fill="CCFFFF"/>
            <w:vAlign w:val="center"/>
          </w:tcPr>
          <w:p w:rsidR="00A64294" w:rsidRPr="00CA55E6" w:rsidRDefault="00A64294" w:rsidP="00F73C58">
            <w:pPr>
              <w:jc w:val="center"/>
              <w:rPr>
                <w:rFonts w:ascii="Arial" w:hAnsi="Arial" w:cs="Arial"/>
                <w:sz w:val="20"/>
                <w:szCs w:val="20"/>
              </w:rPr>
            </w:pPr>
            <w:r w:rsidRPr="00D105FC">
              <w:rPr>
                <w:rFonts w:ascii="Arial" w:hAnsi="Arial" w:cs="Arial"/>
                <w:b/>
                <w:sz w:val="20"/>
                <w:szCs w:val="20"/>
                <w:u w:val="single"/>
              </w:rPr>
              <w:sym w:font="Bookshelf Symbol 7" w:char="F070"/>
            </w:r>
            <w:r>
              <w:rPr>
                <w:rFonts w:ascii="Arial" w:hAnsi="Arial" w:cs="Arial"/>
                <w:b/>
                <w:sz w:val="20"/>
                <w:szCs w:val="20"/>
                <w:u w:val="single"/>
              </w:rPr>
              <w:t xml:space="preserve"> </w:t>
            </w:r>
            <w:r w:rsidRPr="00CA55E6">
              <w:rPr>
                <w:rFonts w:ascii="Arial" w:hAnsi="Arial" w:cs="Arial"/>
                <w:sz w:val="20"/>
                <w:szCs w:val="20"/>
                <w:lang w:val="en-IE"/>
              </w:rPr>
              <w:t xml:space="preserve">Yes </w:t>
            </w:r>
            <w:r>
              <w:rPr>
                <w:rFonts w:ascii="Arial" w:hAnsi="Arial" w:cs="Arial"/>
                <w:sz w:val="20"/>
                <w:szCs w:val="20"/>
              </w:rPr>
              <w:t>_</w:t>
            </w:r>
            <w:r w:rsidRPr="00CA55E6">
              <w:rPr>
                <w:rFonts w:ascii="Arial" w:hAnsi="Arial" w:cs="Arial"/>
                <w:sz w:val="20"/>
                <w:szCs w:val="20"/>
              </w:rPr>
              <w:t xml:space="preserve"> </w:t>
            </w:r>
            <w:r w:rsidRPr="00CA55E6">
              <w:rPr>
                <w:rFonts w:ascii="Arial" w:hAnsi="Arial" w:cs="Arial"/>
                <w:sz w:val="20"/>
                <w:szCs w:val="20"/>
                <w:lang w:val="en-IE"/>
              </w:rPr>
              <w:t>No</w:t>
            </w:r>
          </w:p>
        </w:tc>
      </w:tr>
      <w:tr w:rsidR="00A64294" w:rsidRPr="00CA55E6" w:rsidTr="00F73C58">
        <w:tc>
          <w:tcPr>
            <w:tcW w:w="7576" w:type="dxa"/>
            <w:shd w:val="clear" w:color="auto" w:fill="CCFFFF"/>
          </w:tcPr>
          <w:p w:rsidR="00A64294" w:rsidRPr="00C40263" w:rsidRDefault="00A64294" w:rsidP="00F73C58">
            <w:pPr>
              <w:rPr>
                <w:rFonts w:ascii="Arial" w:hAnsi="Arial" w:cs="Arial"/>
                <w:b/>
                <w:bCs/>
                <w:sz w:val="20"/>
                <w:szCs w:val="20"/>
                <w:lang w:val="en-IE"/>
              </w:rPr>
            </w:pPr>
            <w:r w:rsidRPr="00C40263">
              <w:rPr>
                <w:rFonts w:ascii="Arial" w:hAnsi="Arial" w:cs="Arial"/>
                <w:b/>
                <w:bCs/>
                <w:sz w:val="20"/>
                <w:szCs w:val="20"/>
                <w:lang w:val="en-IE"/>
              </w:rPr>
              <w:t>Time for literacy and numeracy - assessing and reporting literacy and numeracy achievement</w:t>
            </w:r>
          </w:p>
          <w:p w:rsidR="00A64294" w:rsidRPr="00CA55E6" w:rsidRDefault="00A64294" w:rsidP="00F73C58">
            <w:pPr>
              <w:rPr>
                <w:rFonts w:ascii="Arial" w:hAnsi="Arial" w:cs="Arial"/>
                <w:sz w:val="20"/>
                <w:szCs w:val="20"/>
                <w:lang w:val="en-IE"/>
              </w:rPr>
            </w:pPr>
            <w:r w:rsidRPr="00CA55E6">
              <w:rPr>
                <w:rFonts w:ascii="Arial" w:hAnsi="Arial" w:cs="Arial"/>
                <w:sz w:val="20"/>
                <w:szCs w:val="20"/>
                <w:lang w:val="en-IE"/>
              </w:rPr>
              <w:t>Circular 56/</w:t>
            </w:r>
            <w:r>
              <w:rPr>
                <w:rFonts w:ascii="Arial" w:hAnsi="Arial" w:cs="Arial"/>
                <w:sz w:val="20"/>
                <w:szCs w:val="20"/>
                <w:lang w:val="en-IE"/>
              </w:rPr>
              <w:t>20</w:t>
            </w:r>
            <w:r w:rsidRPr="00CA55E6">
              <w:rPr>
                <w:rFonts w:ascii="Arial" w:hAnsi="Arial" w:cs="Arial"/>
                <w:sz w:val="20"/>
                <w:szCs w:val="20"/>
                <w:lang w:val="en-IE"/>
              </w:rPr>
              <w:t xml:space="preserve">11 </w:t>
            </w:r>
            <w:r>
              <w:rPr>
                <w:rFonts w:ascii="Arial" w:hAnsi="Arial" w:cs="Arial"/>
                <w:sz w:val="20"/>
                <w:szCs w:val="20"/>
                <w:lang w:val="en-IE"/>
              </w:rPr>
              <w:t>sets out initial actions required in</w:t>
            </w:r>
            <w:r w:rsidRPr="00CA55E6">
              <w:rPr>
                <w:rFonts w:ascii="Arial" w:hAnsi="Arial" w:cs="Arial"/>
                <w:sz w:val="20"/>
                <w:szCs w:val="20"/>
                <w:lang w:val="en-IE"/>
              </w:rPr>
              <w:t xml:space="preserve"> the </w:t>
            </w:r>
            <w:r>
              <w:rPr>
                <w:rFonts w:ascii="Arial" w:hAnsi="Arial" w:cs="Arial"/>
                <w:sz w:val="20"/>
                <w:szCs w:val="20"/>
                <w:lang w:val="en-IE"/>
              </w:rPr>
              <w:t>i</w:t>
            </w:r>
            <w:r w:rsidRPr="00CA55E6">
              <w:rPr>
                <w:rFonts w:ascii="Arial" w:hAnsi="Arial" w:cs="Arial"/>
                <w:sz w:val="20"/>
                <w:szCs w:val="20"/>
                <w:lang w:val="en-IE"/>
              </w:rPr>
              <w:t>mplementation of the National Literacy and Numeracy Strategy</w:t>
            </w:r>
          </w:p>
        </w:tc>
        <w:tc>
          <w:tcPr>
            <w:tcW w:w="3240" w:type="dxa"/>
            <w:shd w:val="clear" w:color="auto" w:fill="CCFFFF"/>
            <w:vAlign w:val="center"/>
          </w:tcPr>
          <w:p w:rsidR="00A64294" w:rsidRPr="00CA55E6" w:rsidRDefault="00A64294" w:rsidP="00F73C58">
            <w:pPr>
              <w:jc w:val="center"/>
              <w:rPr>
                <w:rFonts w:ascii="Arial" w:hAnsi="Arial" w:cs="Arial"/>
                <w:sz w:val="20"/>
                <w:szCs w:val="20"/>
                <w:lang w:val="en-IE"/>
              </w:rPr>
            </w:pPr>
            <w:r w:rsidRPr="00D105FC">
              <w:rPr>
                <w:rFonts w:ascii="Arial" w:hAnsi="Arial" w:cs="Arial"/>
                <w:b/>
                <w:sz w:val="20"/>
                <w:szCs w:val="20"/>
                <w:u w:val="single"/>
              </w:rPr>
              <w:sym w:font="Bookshelf Symbol 7" w:char="F070"/>
            </w:r>
            <w:r>
              <w:rPr>
                <w:rFonts w:ascii="Arial" w:hAnsi="Arial" w:cs="Arial"/>
                <w:b/>
                <w:sz w:val="20"/>
                <w:szCs w:val="20"/>
                <w:u w:val="single"/>
              </w:rPr>
              <w:t xml:space="preserve"> </w:t>
            </w:r>
            <w:r w:rsidRPr="00CA55E6">
              <w:rPr>
                <w:rFonts w:ascii="Arial" w:hAnsi="Arial" w:cs="Arial"/>
                <w:sz w:val="20"/>
                <w:szCs w:val="20"/>
                <w:lang w:val="en-IE"/>
              </w:rPr>
              <w:t xml:space="preserve">Yes </w:t>
            </w:r>
            <w:r>
              <w:rPr>
                <w:rFonts w:ascii="Arial" w:hAnsi="Arial" w:cs="Arial"/>
                <w:sz w:val="20"/>
                <w:szCs w:val="20"/>
              </w:rPr>
              <w:t xml:space="preserve">_ </w:t>
            </w:r>
            <w:r w:rsidRPr="00CA55E6">
              <w:rPr>
                <w:rFonts w:ascii="Arial" w:hAnsi="Arial" w:cs="Arial"/>
                <w:sz w:val="20"/>
                <w:szCs w:val="20"/>
              </w:rPr>
              <w:t xml:space="preserve"> </w:t>
            </w:r>
            <w:r w:rsidRPr="00CA55E6">
              <w:rPr>
                <w:rFonts w:ascii="Arial" w:hAnsi="Arial" w:cs="Arial"/>
                <w:sz w:val="20"/>
                <w:szCs w:val="20"/>
                <w:lang w:val="en-IE"/>
              </w:rPr>
              <w:t>No</w:t>
            </w:r>
          </w:p>
        </w:tc>
      </w:tr>
      <w:tr w:rsidR="00A64294" w:rsidRPr="00CA55E6" w:rsidTr="00F73C58">
        <w:trPr>
          <w:trHeight w:val="459"/>
        </w:trPr>
        <w:tc>
          <w:tcPr>
            <w:tcW w:w="7576" w:type="dxa"/>
            <w:shd w:val="clear" w:color="auto" w:fill="CCFFFF"/>
          </w:tcPr>
          <w:p w:rsidR="00A64294" w:rsidRPr="000D7C50" w:rsidRDefault="00A64294" w:rsidP="00F73C58">
            <w:pPr>
              <w:rPr>
                <w:rFonts w:ascii="Arial" w:hAnsi="Arial" w:cs="Arial"/>
                <w:b/>
                <w:bCs/>
                <w:sz w:val="20"/>
                <w:szCs w:val="20"/>
                <w:lang w:val="en-IE"/>
              </w:rPr>
            </w:pPr>
            <w:r w:rsidRPr="000D7C50">
              <w:rPr>
                <w:rFonts w:ascii="Arial" w:hAnsi="Arial" w:cs="Arial"/>
                <w:b/>
                <w:bCs/>
                <w:sz w:val="20"/>
                <w:szCs w:val="20"/>
                <w:lang w:val="en-IE"/>
              </w:rPr>
              <w:t>Exemption from Irish</w:t>
            </w:r>
          </w:p>
          <w:p w:rsidR="00A64294" w:rsidRPr="00CA55E6" w:rsidRDefault="00A64294" w:rsidP="00F73C58">
            <w:pPr>
              <w:rPr>
                <w:rFonts w:ascii="Arial" w:hAnsi="Arial" w:cs="Arial"/>
                <w:sz w:val="20"/>
                <w:szCs w:val="20"/>
                <w:lang w:val="en-IE"/>
              </w:rPr>
            </w:pPr>
            <w:r w:rsidRPr="00CA55E6">
              <w:rPr>
                <w:rFonts w:ascii="Arial" w:hAnsi="Arial" w:cs="Arial"/>
                <w:sz w:val="20"/>
                <w:szCs w:val="20"/>
                <w:lang w:val="en-IE"/>
              </w:rPr>
              <w:t>Circular 12/96</w:t>
            </w:r>
            <w:r>
              <w:rPr>
                <w:rFonts w:ascii="Arial" w:hAnsi="Arial" w:cs="Arial"/>
                <w:sz w:val="20"/>
                <w:szCs w:val="20"/>
                <w:lang w:val="en-IE"/>
              </w:rPr>
              <w:t xml:space="preserve"> sets out the circumstances in which children are exempt from studying Irish</w:t>
            </w:r>
          </w:p>
        </w:tc>
        <w:tc>
          <w:tcPr>
            <w:tcW w:w="3240" w:type="dxa"/>
            <w:shd w:val="clear" w:color="auto" w:fill="CCFFFF"/>
            <w:vAlign w:val="center"/>
          </w:tcPr>
          <w:p w:rsidR="00A64294" w:rsidRPr="00CA55E6" w:rsidRDefault="00A64294" w:rsidP="00F73C58">
            <w:pPr>
              <w:jc w:val="center"/>
              <w:rPr>
                <w:rFonts w:ascii="Arial" w:hAnsi="Arial" w:cs="Arial"/>
                <w:sz w:val="20"/>
                <w:szCs w:val="20"/>
              </w:rPr>
            </w:pPr>
            <w:r w:rsidRPr="00D105FC">
              <w:rPr>
                <w:rFonts w:ascii="Arial" w:hAnsi="Arial" w:cs="Arial"/>
                <w:b/>
                <w:sz w:val="20"/>
                <w:szCs w:val="20"/>
                <w:u w:val="single"/>
              </w:rPr>
              <w:sym w:font="Bookshelf Symbol 7" w:char="F070"/>
            </w:r>
            <w:r w:rsidRPr="00CA55E6">
              <w:rPr>
                <w:rFonts w:ascii="Arial" w:hAnsi="Arial" w:cs="Arial"/>
                <w:sz w:val="20"/>
                <w:szCs w:val="20"/>
                <w:lang w:val="en-IE"/>
              </w:rPr>
              <w:t xml:space="preserve">Yes </w:t>
            </w:r>
            <w:r>
              <w:rPr>
                <w:rFonts w:ascii="Arial" w:hAnsi="Arial" w:cs="Arial"/>
                <w:sz w:val="20"/>
                <w:szCs w:val="20"/>
              </w:rPr>
              <w:t xml:space="preserve">_ </w:t>
            </w:r>
            <w:r w:rsidRPr="00CA55E6">
              <w:rPr>
                <w:rFonts w:ascii="Arial" w:hAnsi="Arial" w:cs="Arial"/>
                <w:sz w:val="20"/>
                <w:szCs w:val="20"/>
                <w:lang w:val="en-IE"/>
              </w:rPr>
              <w:t>No</w:t>
            </w:r>
          </w:p>
        </w:tc>
      </w:tr>
      <w:tr w:rsidR="00A64294" w:rsidRPr="00CA55E6" w:rsidTr="00F73C58">
        <w:trPr>
          <w:trHeight w:val="1149"/>
        </w:trPr>
        <w:tc>
          <w:tcPr>
            <w:tcW w:w="7576" w:type="dxa"/>
            <w:shd w:val="clear" w:color="auto" w:fill="CCFFFF"/>
          </w:tcPr>
          <w:p w:rsidR="00A64294" w:rsidRPr="00CA55E6" w:rsidRDefault="00A64294" w:rsidP="00F73C58">
            <w:pPr>
              <w:rPr>
                <w:rFonts w:ascii="Arial" w:hAnsi="Arial" w:cs="Arial"/>
                <w:sz w:val="20"/>
                <w:szCs w:val="20"/>
                <w:lang w:val="en-IE"/>
              </w:rPr>
            </w:pPr>
            <w:r w:rsidRPr="003D4BF7">
              <w:rPr>
                <w:rFonts w:ascii="Arial" w:hAnsi="Arial" w:cs="Arial"/>
                <w:b/>
                <w:bCs/>
                <w:sz w:val="20"/>
                <w:szCs w:val="20"/>
                <w:lang w:val="en-IE"/>
              </w:rPr>
              <w:t>Implementation of child protection procedures</w:t>
            </w:r>
            <w:r>
              <w:rPr>
                <w:rFonts w:ascii="Arial" w:hAnsi="Arial" w:cs="Arial"/>
                <w:sz w:val="20"/>
                <w:szCs w:val="20"/>
                <w:lang w:val="en-IE"/>
              </w:rPr>
              <w:t xml:space="preserve"> </w:t>
            </w:r>
          </w:p>
          <w:p w:rsidR="00A64294" w:rsidRPr="00CA55E6" w:rsidRDefault="00A64294" w:rsidP="00F73C58">
            <w:pPr>
              <w:rPr>
                <w:rFonts w:ascii="Arial" w:hAnsi="Arial" w:cs="Arial"/>
                <w:sz w:val="20"/>
                <w:szCs w:val="20"/>
                <w:lang w:val="en-IE"/>
              </w:rPr>
            </w:pPr>
            <w:r w:rsidRPr="00CA55E6">
              <w:rPr>
                <w:rFonts w:ascii="Arial" w:hAnsi="Arial" w:cs="Arial"/>
                <w:sz w:val="20"/>
                <w:szCs w:val="20"/>
              </w:rPr>
              <w:t>Circular 0065/201</w:t>
            </w:r>
            <w:r>
              <w:rPr>
                <w:rFonts w:ascii="Arial" w:hAnsi="Arial" w:cs="Arial"/>
                <w:sz w:val="20"/>
                <w:szCs w:val="20"/>
              </w:rPr>
              <w:t>1 and the Child Protection Guidelines oblige schools to ensure</w:t>
            </w:r>
            <w:r>
              <w:rPr>
                <w:rFonts w:ascii="Arial" w:hAnsi="Arial" w:cs="Arial"/>
                <w:sz w:val="20"/>
                <w:szCs w:val="20"/>
                <w:lang w:val="en-IE"/>
              </w:rPr>
              <w:t xml:space="preserve"> that: liaison persons have been appointed; the procedures have been communicated to the whole school community; and the procedures are being followed</w:t>
            </w:r>
          </w:p>
        </w:tc>
        <w:tc>
          <w:tcPr>
            <w:tcW w:w="3240" w:type="dxa"/>
            <w:shd w:val="clear" w:color="auto" w:fill="CCFFFF"/>
            <w:vAlign w:val="center"/>
          </w:tcPr>
          <w:p w:rsidR="00A64294" w:rsidRPr="00CA55E6" w:rsidRDefault="00A64294" w:rsidP="00F73C58">
            <w:pPr>
              <w:jc w:val="center"/>
              <w:rPr>
                <w:rFonts w:ascii="Arial" w:hAnsi="Arial" w:cs="Arial"/>
                <w:sz w:val="20"/>
                <w:szCs w:val="20"/>
              </w:rPr>
            </w:pPr>
            <w:r w:rsidRPr="00D105FC">
              <w:rPr>
                <w:rFonts w:ascii="Arial" w:hAnsi="Arial" w:cs="Arial"/>
                <w:b/>
                <w:sz w:val="20"/>
                <w:szCs w:val="20"/>
                <w:u w:val="single"/>
              </w:rPr>
              <w:sym w:font="Bookshelf Symbol 7" w:char="F070"/>
            </w:r>
            <w:r w:rsidRPr="00CA55E6">
              <w:rPr>
                <w:rFonts w:ascii="Arial" w:hAnsi="Arial" w:cs="Arial"/>
                <w:sz w:val="20"/>
                <w:szCs w:val="20"/>
                <w:lang w:val="en-IE"/>
              </w:rPr>
              <w:t xml:space="preserve">Yes </w:t>
            </w:r>
            <w:r>
              <w:rPr>
                <w:rFonts w:ascii="Arial" w:hAnsi="Arial" w:cs="Arial"/>
                <w:sz w:val="20"/>
                <w:szCs w:val="20"/>
              </w:rPr>
              <w:t xml:space="preserve">_ </w:t>
            </w:r>
            <w:r w:rsidRPr="00CA55E6">
              <w:rPr>
                <w:rFonts w:ascii="Arial" w:hAnsi="Arial" w:cs="Arial"/>
                <w:sz w:val="20"/>
                <w:szCs w:val="20"/>
              </w:rPr>
              <w:t xml:space="preserve"> </w:t>
            </w:r>
            <w:r w:rsidRPr="00CA55E6">
              <w:rPr>
                <w:rFonts w:ascii="Arial" w:hAnsi="Arial" w:cs="Arial"/>
                <w:sz w:val="20"/>
                <w:szCs w:val="20"/>
                <w:lang w:val="en-IE"/>
              </w:rPr>
              <w:t>No</w:t>
            </w:r>
          </w:p>
        </w:tc>
      </w:tr>
      <w:tr w:rsidR="00A64294" w:rsidRPr="00CA55E6" w:rsidTr="00F73C58">
        <w:trPr>
          <w:trHeight w:val="714"/>
        </w:trPr>
        <w:tc>
          <w:tcPr>
            <w:tcW w:w="7576" w:type="dxa"/>
            <w:shd w:val="clear" w:color="auto" w:fill="CCFFFF"/>
          </w:tcPr>
          <w:p w:rsidR="00A64294" w:rsidRPr="00726A2C" w:rsidRDefault="00A64294" w:rsidP="00F73C58">
            <w:pPr>
              <w:rPr>
                <w:rFonts w:ascii="Arial" w:hAnsi="Arial" w:cs="Arial"/>
                <w:b/>
                <w:bCs/>
                <w:sz w:val="20"/>
                <w:szCs w:val="20"/>
                <w:lang w:val="en-IE"/>
              </w:rPr>
            </w:pPr>
            <w:r w:rsidRPr="00726A2C">
              <w:rPr>
                <w:rFonts w:ascii="Arial" w:hAnsi="Arial" w:cs="Arial"/>
                <w:b/>
                <w:bCs/>
                <w:sz w:val="20"/>
                <w:szCs w:val="20"/>
                <w:lang w:val="en-IE"/>
              </w:rPr>
              <w:t>Implementation of complaints procedure as appropriate</w:t>
            </w:r>
          </w:p>
          <w:p w:rsidR="00A64294" w:rsidRDefault="00A64294" w:rsidP="00F73C58">
            <w:pPr>
              <w:rPr>
                <w:rFonts w:ascii="Arial" w:hAnsi="Arial" w:cs="Arial"/>
                <w:sz w:val="20"/>
                <w:szCs w:val="20"/>
                <w:lang w:val="en-IE"/>
              </w:rPr>
            </w:pPr>
            <w:r w:rsidRPr="00CA55E6">
              <w:rPr>
                <w:rFonts w:ascii="Arial" w:hAnsi="Arial" w:cs="Arial"/>
                <w:sz w:val="20"/>
                <w:szCs w:val="20"/>
                <w:lang w:val="en-IE"/>
              </w:rPr>
              <w:t xml:space="preserve">Section 28 Education Act </w:t>
            </w:r>
            <w:r>
              <w:rPr>
                <w:rFonts w:ascii="Arial" w:hAnsi="Arial" w:cs="Arial"/>
                <w:sz w:val="20"/>
                <w:szCs w:val="20"/>
                <w:lang w:val="en-IE"/>
              </w:rPr>
              <w:t>1998 provides for procedures to address complaints about a school.</w:t>
            </w:r>
          </w:p>
          <w:p w:rsidR="00A64294" w:rsidRPr="00CA55E6" w:rsidRDefault="00A64294" w:rsidP="00F73C58">
            <w:pPr>
              <w:rPr>
                <w:rFonts w:ascii="Arial" w:hAnsi="Arial" w:cs="Arial"/>
                <w:sz w:val="18"/>
                <w:szCs w:val="18"/>
                <w:lang w:val="en-IE"/>
              </w:rPr>
            </w:pPr>
          </w:p>
        </w:tc>
        <w:tc>
          <w:tcPr>
            <w:tcW w:w="3240" w:type="dxa"/>
            <w:shd w:val="clear" w:color="auto" w:fill="CCFFFF"/>
          </w:tcPr>
          <w:p w:rsidR="00A64294" w:rsidRDefault="00A64294" w:rsidP="00F73C58">
            <w:pPr>
              <w:jc w:val="center"/>
              <w:rPr>
                <w:rFonts w:ascii="Arial" w:hAnsi="Arial" w:cs="Arial"/>
                <w:sz w:val="20"/>
                <w:szCs w:val="20"/>
                <w:lang w:val="en-IE"/>
              </w:rPr>
            </w:pPr>
            <w:r w:rsidRPr="00D105FC">
              <w:rPr>
                <w:rFonts w:ascii="Arial" w:hAnsi="Arial" w:cs="Arial"/>
                <w:b/>
                <w:sz w:val="20"/>
                <w:szCs w:val="20"/>
                <w:u w:val="single"/>
              </w:rPr>
              <w:sym w:font="Bookshelf Symbol 7" w:char="F070"/>
            </w:r>
            <w:r w:rsidRPr="00CA55E6">
              <w:rPr>
                <w:rFonts w:ascii="Arial" w:hAnsi="Arial" w:cs="Arial"/>
                <w:sz w:val="20"/>
                <w:szCs w:val="20"/>
                <w:lang w:val="en-IE"/>
              </w:rPr>
              <w:t xml:space="preserve">Yes </w:t>
            </w:r>
            <w:r>
              <w:rPr>
                <w:rFonts w:ascii="Arial" w:hAnsi="Arial" w:cs="Arial"/>
                <w:sz w:val="20"/>
                <w:szCs w:val="20"/>
              </w:rPr>
              <w:t>_</w:t>
            </w:r>
            <w:r w:rsidRPr="00CA55E6">
              <w:rPr>
                <w:rFonts w:ascii="Arial" w:hAnsi="Arial" w:cs="Arial"/>
                <w:sz w:val="20"/>
                <w:szCs w:val="20"/>
              </w:rPr>
              <w:t xml:space="preserve"> </w:t>
            </w:r>
            <w:r w:rsidRPr="00CA55E6">
              <w:rPr>
                <w:rFonts w:ascii="Arial" w:hAnsi="Arial" w:cs="Arial"/>
                <w:sz w:val="20"/>
                <w:szCs w:val="20"/>
                <w:lang w:val="en-IE"/>
              </w:rPr>
              <w:t>No</w:t>
            </w:r>
          </w:p>
          <w:p w:rsidR="00A64294" w:rsidRDefault="00A64294" w:rsidP="00F73C58">
            <w:pPr>
              <w:jc w:val="center"/>
              <w:rPr>
                <w:rFonts w:ascii="Arial" w:hAnsi="Arial" w:cs="Arial"/>
                <w:sz w:val="20"/>
                <w:szCs w:val="20"/>
                <w:lang w:val="en-IE"/>
              </w:rPr>
            </w:pPr>
          </w:p>
          <w:p w:rsidR="00A64294" w:rsidRDefault="00A64294" w:rsidP="00F73C58">
            <w:pPr>
              <w:jc w:val="center"/>
              <w:rPr>
                <w:rFonts w:ascii="Arial" w:hAnsi="Arial" w:cs="Arial"/>
                <w:sz w:val="20"/>
                <w:szCs w:val="20"/>
              </w:rPr>
            </w:pPr>
            <w:r>
              <w:rPr>
                <w:rFonts w:ascii="Arial" w:hAnsi="Arial" w:cs="Arial"/>
                <w:sz w:val="20"/>
                <w:szCs w:val="20"/>
              </w:rPr>
              <w:t>Complaints have been resolved or are being resolved</w:t>
            </w:r>
          </w:p>
          <w:p w:rsidR="00A64294" w:rsidRDefault="00A64294" w:rsidP="00F73C58">
            <w:pPr>
              <w:jc w:val="center"/>
              <w:rPr>
                <w:rFonts w:ascii="Arial" w:hAnsi="Arial" w:cs="Arial"/>
                <w:sz w:val="20"/>
                <w:szCs w:val="20"/>
                <w:lang w:val="en-IE"/>
              </w:rPr>
            </w:pPr>
            <w:r w:rsidRPr="00CA55E6">
              <w:rPr>
                <w:rFonts w:ascii="Arial" w:hAnsi="Arial" w:cs="Arial"/>
                <w:sz w:val="20"/>
                <w:szCs w:val="20"/>
                <w:lang w:val="en-IE"/>
              </w:rPr>
              <w:t xml:space="preserve">Yes </w:t>
            </w:r>
            <w:r w:rsidR="009B418F" w:rsidRPr="00D105FC">
              <w:rPr>
                <w:rFonts w:ascii="Arial" w:hAnsi="Arial" w:cs="Arial"/>
                <w:b/>
                <w:sz w:val="20"/>
                <w:szCs w:val="20"/>
                <w:u w:val="single"/>
              </w:rPr>
              <w:sym w:font="Bookshelf Symbol 7" w:char="F070"/>
            </w:r>
            <w:r>
              <w:rPr>
                <w:rFonts w:ascii="Arial" w:hAnsi="Arial" w:cs="Arial"/>
                <w:sz w:val="20"/>
                <w:szCs w:val="20"/>
              </w:rPr>
              <w:t xml:space="preserve"> </w:t>
            </w:r>
            <w:r w:rsidRPr="00CA55E6">
              <w:rPr>
                <w:rFonts w:ascii="Arial" w:hAnsi="Arial" w:cs="Arial"/>
                <w:sz w:val="20"/>
                <w:szCs w:val="20"/>
                <w:lang w:val="en-IE"/>
              </w:rPr>
              <w:t>No</w:t>
            </w:r>
            <w:r>
              <w:rPr>
                <w:rFonts w:ascii="Arial" w:hAnsi="Arial" w:cs="Arial"/>
                <w:sz w:val="20"/>
                <w:szCs w:val="20"/>
                <w:lang w:val="en-IE"/>
              </w:rPr>
              <w:t xml:space="preserve"> </w:t>
            </w:r>
            <w:r>
              <w:rPr>
                <w:rFonts w:ascii="Arial" w:hAnsi="Arial" w:cs="Arial"/>
                <w:sz w:val="20"/>
                <w:szCs w:val="20"/>
              </w:rPr>
              <w:t xml:space="preserve">__ </w:t>
            </w:r>
            <w:r>
              <w:rPr>
                <w:rFonts w:ascii="Arial" w:hAnsi="Arial" w:cs="Arial"/>
                <w:sz w:val="20"/>
                <w:szCs w:val="20"/>
                <w:lang w:val="en-IE"/>
              </w:rPr>
              <w:t>N/A</w:t>
            </w:r>
            <w:r w:rsidRPr="00CA55E6">
              <w:rPr>
                <w:rFonts w:ascii="Arial" w:hAnsi="Arial" w:cs="Arial"/>
                <w:sz w:val="20"/>
                <w:szCs w:val="20"/>
                <w:lang w:val="en-IE"/>
              </w:rPr>
              <w:t xml:space="preserve"> </w:t>
            </w:r>
          </w:p>
          <w:p w:rsidR="00A64294" w:rsidRPr="00CA55E6" w:rsidRDefault="00A64294" w:rsidP="00F73C58">
            <w:pPr>
              <w:jc w:val="center"/>
              <w:rPr>
                <w:rFonts w:ascii="Arial" w:hAnsi="Arial" w:cs="Arial"/>
                <w:sz w:val="20"/>
                <w:szCs w:val="20"/>
              </w:rPr>
            </w:pPr>
          </w:p>
        </w:tc>
      </w:tr>
      <w:tr w:rsidR="00A64294" w:rsidRPr="00CA55E6" w:rsidTr="00F73C58">
        <w:trPr>
          <w:trHeight w:val="714"/>
        </w:trPr>
        <w:tc>
          <w:tcPr>
            <w:tcW w:w="7576" w:type="dxa"/>
            <w:shd w:val="clear" w:color="auto" w:fill="CCFFFF"/>
          </w:tcPr>
          <w:p w:rsidR="00A64294" w:rsidRPr="00726A2C" w:rsidRDefault="00A64294" w:rsidP="00F73C58">
            <w:pPr>
              <w:rPr>
                <w:rFonts w:ascii="Arial" w:hAnsi="Arial" w:cs="Arial"/>
                <w:b/>
                <w:bCs/>
                <w:sz w:val="20"/>
                <w:szCs w:val="20"/>
                <w:lang w:val="en-IE"/>
              </w:rPr>
            </w:pPr>
            <w:r w:rsidRPr="00CD672A">
              <w:rPr>
                <w:rFonts w:ascii="Arial" w:hAnsi="Arial" w:cs="Arial"/>
                <w:b/>
                <w:bCs/>
                <w:sz w:val="20"/>
                <w:szCs w:val="20"/>
                <w:lang w:val="en-IE"/>
              </w:rPr>
              <w:t>Appeals in the case of refusal to enrol students, suspension and expulsion (permanent exclusion)</w:t>
            </w:r>
          </w:p>
          <w:p w:rsidR="00A64294" w:rsidRPr="00D30C9B" w:rsidRDefault="00A64294" w:rsidP="00F73C58">
            <w:pPr>
              <w:rPr>
                <w:rFonts w:ascii="Arial" w:hAnsi="Arial" w:cs="Arial"/>
                <w:sz w:val="20"/>
                <w:szCs w:val="20"/>
                <w:lang w:val="en-IE"/>
              </w:rPr>
            </w:pPr>
            <w:r w:rsidRPr="00D30C9B">
              <w:rPr>
                <w:rFonts w:ascii="Arial" w:hAnsi="Arial" w:cs="Arial"/>
                <w:sz w:val="20"/>
                <w:szCs w:val="20"/>
                <w:lang w:val="en-IE"/>
              </w:rPr>
              <w:t>Section 29 Education Act 1998 provides for appeals procedures in these cases</w:t>
            </w:r>
            <w:r>
              <w:rPr>
                <w:rFonts w:ascii="Arial" w:hAnsi="Arial" w:cs="Arial"/>
                <w:sz w:val="20"/>
                <w:szCs w:val="20"/>
                <w:lang w:val="en-IE"/>
              </w:rPr>
              <w:t>, which are dealt with first of all by the school. Where cases are not resolved at school level, an external appeals committee hears the appeal and makes a decision.</w:t>
            </w:r>
          </w:p>
        </w:tc>
        <w:tc>
          <w:tcPr>
            <w:tcW w:w="3240" w:type="dxa"/>
            <w:shd w:val="clear" w:color="auto" w:fill="CCFFFF"/>
            <w:vAlign w:val="center"/>
          </w:tcPr>
          <w:p w:rsidR="00A64294" w:rsidRDefault="00A64294" w:rsidP="00F73C58">
            <w:pPr>
              <w:jc w:val="center"/>
              <w:rPr>
                <w:rFonts w:ascii="Arial" w:hAnsi="Arial" w:cs="Arial"/>
                <w:sz w:val="20"/>
                <w:szCs w:val="20"/>
                <w:lang w:val="en-IE"/>
              </w:rPr>
            </w:pPr>
            <w:r w:rsidRPr="00D105FC">
              <w:rPr>
                <w:rFonts w:ascii="Arial" w:hAnsi="Arial" w:cs="Arial"/>
                <w:b/>
                <w:sz w:val="20"/>
                <w:szCs w:val="20"/>
                <w:u w:val="single"/>
              </w:rPr>
              <w:sym w:font="Bookshelf Symbol 7" w:char="F070"/>
            </w:r>
            <w:r w:rsidRPr="00CA55E6">
              <w:rPr>
                <w:rFonts w:ascii="Arial" w:hAnsi="Arial" w:cs="Arial"/>
                <w:sz w:val="20"/>
                <w:szCs w:val="20"/>
                <w:lang w:val="en-IE"/>
              </w:rPr>
              <w:t>Yes</w:t>
            </w:r>
            <w:r>
              <w:rPr>
                <w:rFonts w:ascii="Arial" w:hAnsi="Arial" w:cs="Arial"/>
                <w:sz w:val="20"/>
                <w:szCs w:val="20"/>
              </w:rPr>
              <w:t xml:space="preserve"> __ </w:t>
            </w:r>
            <w:r w:rsidRPr="00CA55E6">
              <w:rPr>
                <w:rFonts w:ascii="Arial" w:hAnsi="Arial" w:cs="Arial"/>
                <w:sz w:val="20"/>
                <w:szCs w:val="20"/>
                <w:lang w:val="en-IE"/>
              </w:rPr>
              <w:t>No</w:t>
            </w:r>
          </w:p>
          <w:p w:rsidR="00A64294" w:rsidRDefault="00A64294" w:rsidP="00F73C58">
            <w:pPr>
              <w:jc w:val="center"/>
              <w:rPr>
                <w:rFonts w:ascii="Arial" w:hAnsi="Arial" w:cs="Arial"/>
                <w:sz w:val="20"/>
                <w:szCs w:val="20"/>
                <w:lang w:val="en-IE"/>
              </w:rPr>
            </w:pPr>
          </w:p>
          <w:p w:rsidR="00A64294" w:rsidRDefault="00A64294" w:rsidP="00F73C58">
            <w:pPr>
              <w:jc w:val="center"/>
              <w:rPr>
                <w:rFonts w:ascii="Arial" w:hAnsi="Arial" w:cs="Arial"/>
                <w:sz w:val="20"/>
                <w:szCs w:val="20"/>
              </w:rPr>
            </w:pPr>
            <w:r>
              <w:rPr>
                <w:rFonts w:ascii="Arial" w:hAnsi="Arial" w:cs="Arial"/>
                <w:sz w:val="20"/>
                <w:szCs w:val="20"/>
              </w:rPr>
              <w:t>Appeals have been dealt with or are being dealt with</w:t>
            </w:r>
          </w:p>
          <w:p w:rsidR="00A64294" w:rsidRPr="00CA55E6" w:rsidRDefault="00A64294" w:rsidP="00F73C58">
            <w:pPr>
              <w:jc w:val="center"/>
              <w:rPr>
                <w:rFonts w:ascii="Arial" w:hAnsi="Arial" w:cs="Arial"/>
                <w:sz w:val="20"/>
                <w:szCs w:val="20"/>
              </w:rPr>
            </w:pPr>
            <w:r>
              <w:rPr>
                <w:rFonts w:ascii="Arial" w:hAnsi="Arial" w:cs="Arial"/>
                <w:sz w:val="20"/>
                <w:szCs w:val="20"/>
              </w:rPr>
              <w:t>_ __</w:t>
            </w:r>
            <w:r w:rsidRPr="00CA55E6">
              <w:rPr>
                <w:rFonts w:ascii="Arial" w:hAnsi="Arial" w:cs="Arial"/>
                <w:sz w:val="20"/>
                <w:szCs w:val="20"/>
                <w:lang w:val="en-IE"/>
              </w:rPr>
              <w:t>Yes</w:t>
            </w:r>
            <w:r>
              <w:rPr>
                <w:rFonts w:ascii="Arial" w:hAnsi="Arial" w:cs="Arial"/>
                <w:sz w:val="20"/>
                <w:szCs w:val="20"/>
                <w:lang w:val="en-IE"/>
              </w:rPr>
              <w:t>__</w:t>
            </w:r>
            <w:r w:rsidRPr="00CA55E6">
              <w:rPr>
                <w:rFonts w:ascii="Arial" w:hAnsi="Arial" w:cs="Arial"/>
                <w:sz w:val="20"/>
                <w:szCs w:val="20"/>
                <w:lang w:val="en-IE"/>
              </w:rPr>
              <w:t xml:space="preserve"> No</w:t>
            </w:r>
            <w:r>
              <w:rPr>
                <w:rFonts w:ascii="Arial" w:hAnsi="Arial" w:cs="Arial"/>
                <w:sz w:val="20"/>
                <w:szCs w:val="20"/>
                <w:lang w:val="en-IE"/>
              </w:rPr>
              <w:t xml:space="preserve"> __N/A</w:t>
            </w:r>
            <w:r w:rsidRPr="00CA55E6">
              <w:rPr>
                <w:rFonts w:ascii="Arial" w:hAnsi="Arial" w:cs="Arial"/>
                <w:sz w:val="20"/>
                <w:szCs w:val="20"/>
                <w:lang w:val="en-IE"/>
              </w:rPr>
              <w:t xml:space="preserve"> </w:t>
            </w:r>
            <w:r w:rsidRPr="00D105FC">
              <w:rPr>
                <w:rFonts w:ascii="Arial" w:hAnsi="Arial" w:cs="Arial"/>
                <w:b/>
                <w:sz w:val="20"/>
                <w:szCs w:val="20"/>
                <w:u w:val="single"/>
              </w:rPr>
              <w:sym w:font="Bookshelf Symbol 7" w:char="F070"/>
            </w:r>
          </w:p>
        </w:tc>
      </w:tr>
    </w:tbl>
    <w:p w:rsidR="002E1C50" w:rsidRDefault="002E1C50" w:rsidP="009B418F">
      <w:pPr>
        <w:ind w:left="1440"/>
        <w:rPr>
          <w:rFonts w:ascii="Arial" w:hAnsi="Arial" w:cs="Arial"/>
          <w:b/>
          <w:bCs/>
          <w:i/>
        </w:rPr>
      </w:pPr>
      <w:r>
        <w:rPr>
          <w:rFonts w:ascii="Arial" w:hAnsi="Arial" w:cs="Arial"/>
          <w:b/>
          <w:bCs/>
          <w:i/>
        </w:rPr>
        <w:lastRenderedPageBreak/>
        <w:t xml:space="preserve">Appendix to Primary </w:t>
      </w:r>
      <w:r w:rsidRPr="0059356B">
        <w:rPr>
          <w:rFonts w:ascii="Arial" w:hAnsi="Arial" w:cs="Arial"/>
          <w:b/>
          <w:bCs/>
          <w:i/>
        </w:rPr>
        <w:t>School Self-Evaluation Report</w:t>
      </w:r>
      <w:r>
        <w:rPr>
          <w:rFonts w:ascii="Arial" w:hAnsi="Arial" w:cs="Arial"/>
          <w:b/>
          <w:bCs/>
          <w:i/>
        </w:rPr>
        <w:t xml:space="preserve">: </w:t>
      </w:r>
    </w:p>
    <w:p w:rsidR="002E1C50" w:rsidRPr="00F6378B" w:rsidRDefault="002E1C50" w:rsidP="002E1C50">
      <w:pPr>
        <w:spacing w:after="120"/>
        <w:jc w:val="center"/>
        <w:rPr>
          <w:rFonts w:ascii="Arial" w:hAnsi="Arial" w:cs="Arial"/>
          <w:sz w:val="20"/>
          <w:szCs w:val="20"/>
        </w:rPr>
      </w:pPr>
      <w:proofErr w:type="gramStart"/>
      <w:r>
        <w:rPr>
          <w:rFonts w:ascii="Arial" w:hAnsi="Arial" w:cs="Arial"/>
          <w:b/>
          <w:bCs/>
          <w:i/>
        </w:rPr>
        <w:t>policy</w:t>
      </w:r>
      <w:proofErr w:type="gramEnd"/>
      <w:r>
        <w:rPr>
          <w:rFonts w:ascii="Arial" w:hAnsi="Arial" w:cs="Arial"/>
          <w:b/>
          <w:bCs/>
          <w:i/>
        </w:rPr>
        <w:t xml:space="preserve"> checklist – reporting to the school community</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3240"/>
      </w:tblGrid>
      <w:tr w:rsidR="002E1C50" w:rsidRPr="00CA55E6" w:rsidTr="00A729B4">
        <w:tc>
          <w:tcPr>
            <w:tcW w:w="10800" w:type="dxa"/>
            <w:gridSpan w:val="2"/>
            <w:shd w:val="clear" w:color="auto" w:fill="FFCC99"/>
            <w:vAlign w:val="center"/>
          </w:tcPr>
          <w:p w:rsidR="002E1C50" w:rsidRPr="00CA55E6" w:rsidRDefault="002E1C50" w:rsidP="00A729B4">
            <w:pPr>
              <w:rPr>
                <w:rFonts w:ascii="Arial" w:hAnsi="Arial" w:cs="Arial"/>
                <w:b/>
                <w:sz w:val="20"/>
                <w:szCs w:val="20"/>
              </w:rPr>
            </w:pPr>
            <w:r>
              <w:rPr>
                <w:rFonts w:ascii="Arial" w:hAnsi="Arial" w:cs="Arial"/>
                <w:b/>
                <w:sz w:val="20"/>
                <w:szCs w:val="20"/>
              </w:rPr>
              <w:t>Schools are required to have certain policies in place as part of their permanent school plan. It is good practice for schools to consult with the school community in forming and reviewing many of these policies. The school board of management has to approve and ratify policies, and should ensure that they are reviewed on a regular basis.</w:t>
            </w:r>
          </w:p>
        </w:tc>
      </w:tr>
      <w:tr w:rsidR="002E1C50" w:rsidRPr="00CA55E6" w:rsidTr="00A729B4">
        <w:tc>
          <w:tcPr>
            <w:tcW w:w="7560" w:type="dxa"/>
            <w:shd w:val="clear" w:color="auto" w:fill="FFCC99"/>
            <w:vAlign w:val="center"/>
          </w:tcPr>
          <w:p w:rsidR="002E1C50" w:rsidRPr="00CA55E6" w:rsidRDefault="002E1C50" w:rsidP="00A729B4">
            <w:pPr>
              <w:jc w:val="center"/>
              <w:rPr>
                <w:rFonts w:ascii="Arial" w:hAnsi="Arial" w:cs="Arial"/>
                <w:b/>
                <w:sz w:val="20"/>
                <w:szCs w:val="20"/>
                <w:lang w:val="en-IE"/>
              </w:rPr>
            </w:pPr>
            <w:r>
              <w:rPr>
                <w:rFonts w:ascii="Arial" w:hAnsi="Arial" w:cs="Arial"/>
                <w:b/>
                <w:sz w:val="20"/>
                <w:szCs w:val="20"/>
                <w:lang w:val="en-IE"/>
              </w:rPr>
              <w:t>What area of school life does the policy deal with and what is the aim of the policy?</w:t>
            </w:r>
          </w:p>
        </w:tc>
        <w:tc>
          <w:tcPr>
            <w:tcW w:w="3240" w:type="dxa"/>
            <w:shd w:val="clear" w:color="auto" w:fill="FFCC99"/>
            <w:vAlign w:val="center"/>
          </w:tcPr>
          <w:p w:rsidR="002E1C50" w:rsidRPr="00CA55E6" w:rsidRDefault="002E1C50" w:rsidP="00A729B4">
            <w:pPr>
              <w:jc w:val="center"/>
              <w:rPr>
                <w:rFonts w:ascii="Arial" w:hAnsi="Arial" w:cs="Arial"/>
                <w:b/>
                <w:sz w:val="20"/>
                <w:szCs w:val="20"/>
              </w:rPr>
            </w:pPr>
            <w:r w:rsidRPr="00CA55E6">
              <w:rPr>
                <w:rFonts w:ascii="Arial" w:hAnsi="Arial" w:cs="Arial"/>
                <w:b/>
                <w:sz w:val="20"/>
                <w:szCs w:val="20"/>
              </w:rPr>
              <w:t>Has policy been approved by the board of management?</w:t>
            </w:r>
          </w:p>
          <w:p w:rsidR="002E1C50" w:rsidRPr="00CA55E6" w:rsidRDefault="002E1C50" w:rsidP="00A729B4">
            <w:pPr>
              <w:jc w:val="center"/>
              <w:rPr>
                <w:rFonts w:ascii="Arial" w:hAnsi="Arial" w:cs="Arial"/>
                <w:b/>
                <w:sz w:val="20"/>
                <w:szCs w:val="20"/>
              </w:rPr>
            </w:pPr>
          </w:p>
        </w:tc>
      </w:tr>
      <w:tr w:rsidR="002E1C50" w:rsidRPr="00CA55E6" w:rsidTr="00A729B4">
        <w:tc>
          <w:tcPr>
            <w:tcW w:w="7560" w:type="dxa"/>
            <w:shd w:val="clear" w:color="auto" w:fill="CCFFFF"/>
          </w:tcPr>
          <w:p w:rsidR="002E1C50" w:rsidRPr="00917A83" w:rsidRDefault="002E1C50" w:rsidP="00A729B4">
            <w:pPr>
              <w:rPr>
                <w:rFonts w:ascii="Arial" w:hAnsi="Arial" w:cs="Arial"/>
                <w:b/>
                <w:sz w:val="20"/>
                <w:szCs w:val="20"/>
                <w:lang w:val="en-IE"/>
              </w:rPr>
            </w:pPr>
            <w:r w:rsidRPr="00917A83">
              <w:rPr>
                <w:rFonts w:ascii="Arial" w:hAnsi="Arial" w:cs="Arial"/>
                <w:b/>
                <w:sz w:val="20"/>
                <w:szCs w:val="20"/>
                <w:lang w:val="en-IE"/>
              </w:rPr>
              <w:t>Enrolment policy</w:t>
            </w:r>
          </w:p>
          <w:p w:rsidR="002E1C50" w:rsidRPr="00CA55E6" w:rsidRDefault="002E1C50" w:rsidP="00A729B4">
            <w:pPr>
              <w:rPr>
                <w:rFonts w:ascii="Arial" w:hAnsi="Arial" w:cs="Arial"/>
                <w:sz w:val="20"/>
                <w:szCs w:val="20"/>
                <w:lang w:val="en-IE"/>
              </w:rPr>
            </w:pPr>
            <w:r w:rsidRPr="00CA55E6">
              <w:rPr>
                <w:rFonts w:ascii="Arial" w:hAnsi="Arial" w:cs="Arial"/>
                <w:sz w:val="20"/>
                <w:szCs w:val="20"/>
                <w:lang w:val="en-IE"/>
              </w:rPr>
              <w:t>Section (15)(2)(d)</w:t>
            </w:r>
            <w:r>
              <w:rPr>
                <w:rFonts w:ascii="Arial" w:hAnsi="Arial" w:cs="Arial"/>
                <w:sz w:val="20"/>
                <w:szCs w:val="20"/>
                <w:lang w:val="en-IE"/>
              </w:rPr>
              <w:t xml:space="preserve"> Education Act 1998 obliges schools to have and publish an enrolment policy that respects the principles of equality and parental choice</w:t>
            </w:r>
          </w:p>
        </w:tc>
        <w:tc>
          <w:tcPr>
            <w:tcW w:w="3240" w:type="dxa"/>
            <w:shd w:val="clear" w:color="auto" w:fill="CCFFFF"/>
            <w:vAlign w:val="center"/>
          </w:tcPr>
          <w:p w:rsidR="002E1C50" w:rsidRPr="00CA55E6" w:rsidRDefault="002E1C50" w:rsidP="00A729B4">
            <w:pPr>
              <w:jc w:val="center"/>
              <w:rPr>
                <w:rFonts w:ascii="Arial" w:hAnsi="Arial" w:cs="Arial"/>
                <w:sz w:val="20"/>
                <w:szCs w:val="20"/>
              </w:rPr>
            </w:pPr>
            <w:r w:rsidRPr="00D105FC">
              <w:rPr>
                <w:rFonts w:ascii="Arial" w:hAnsi="Arial" w:cs="Arial"/>
                <w:b/>
                <w:sz w:val="20"/>
                <w:szCs w:val="20"/>
                <w:u w:val="single"/>
              </w:rPr>
              <w:sym w:font="Bookshelf Symbol 7" w:char="F070"/>
            </w:r>
            <w:r w:rsidRPr="00CA55E6">
              <w:rPr>
                <w:rFonts w:ascii="Arial" w:hAnsi="Arial" w:cs="Arial"/>
                <w:sz w:val="20"/>
                <w:szCs w:val="20"/>
                <w:lang w:val="en-IE"/>
              </w:rPr>
              <w:t>Yes</w:t>
            </w:r>
            <w:r>
              <w:rPr>
                <w:rFonts w:ascii="Arial" w:hAnsi="Arial" w:cs="Arial"/>
                <w:sz w:val="20"/>
                <w:szCs w:val="20"/>
              </w:rPr>
              <w:t xml:space="preserve">  __</w:t>
            </w:r>
            <w:r w:rsidRPr="00CA55E6">
              <w:rPr>
                <w:rFonts w:ascii="Arial" w:hAnsi="Arial" w:cs="Arial"/>
                <w:sz w:val="20"/>
                <w:szCs w:val="20"/>
                <w:lang w:val="en-IE"/>
              </w:rPr>
              <w:t>No</w:t>
            </w:r>
          </w:p>
        </w:tc>
      </w:tr>
      <w:tr w:rsidR="002E1C50" w:rsidRPr="00CA55E6" w:rsidTr="00A729B4">
        <w:tc>
          <w:tcPr>
            <w:tcW w:w="7560" w:type="dxa"/>
            <w:shd w:val="clear" w:color="auto" w:fill="CCFFFF"/>
          </w:tcPr>
          <w:p w:rsidR="002E1C50" w:rsidRPr="00917A83" w:rsidRDefault="002E1C50" w:rsidP="00A729B4">
            <w:pPr>
              <w:rPr>
                <w:rFonts w:ascii="Arial" w:hAnsi="Arial" w:cs="Arial"/>
                <w:b/>
                <w:sz w:val="20"/>
                <w:szCs w:val="20"/>
                <w:lang w:val="en-IE"/>
              </w:rPr>
            </w:pPr>
            <w:r w:rsidRPr="00917A83">
              <w:rPr>
                <w:rFonts w:ascii="Arial" w:hAnsi="Arial" w:cs="Arial"/>
                <w:b/>
                <w:sz w:val="20"/>
                <w:szCs w:val="20"/>
                <w:lang w:val="en-IE"/>
              </w:rPr>
              <w:t>Code of behaviour</w:t>
            </w:r>
            <w:r>
              <w:rPr>
                <w:rFonts w:ascii="Arial" w:hAnsi="Arial" w:cs="Arial"/>
                <w:b/>
                <w:sz w:val="20"/>
                <w:szCs w:val="20"/>
                <w:lang w:val="en-IE"/>
              </w:rPr>
              <w:t xml:space="preserve"> </w:t>
            </w:r>
          </w:p>
          <w:p w:rsidR="002E1C50" w:rsidRPr="00CA55E6" w:rsidRDefault="002E1C50" w:rsidP="00A729B4">
            <w:pPr>
              <w:rPr>
                <w:rFonts w:ascii="Arial" w:hAnsi="Arial" w:cs="Arial"/>
                <w:sz w:val="20"/>
                <w:szCs w:val="20"/>
                <w:lang w:val="en-IE"/>
              </w:rPr>
            </w:pPr>
            <w:r w:rsidRPr="00CA55E6">
              <w:rPr>
                <w:rFonts w:ascii="Arial" w:hAnsi="Arial" w:cs="Arial"/>
                <w:sz w:val="20"/>
                <w:szCs w:val="20"/>
                <w:lang w:val="en-IE"/>
              </w:rPr>
              <w:t xml:space="preserve">Section 23, Education </w:t>
            </w:r>
            <w:r>
              <w:rPr>
                <w:rFonts w:ascii="Arial" w:hAnsi="Arial" w:cs="Arial"/>
                <w:sz w:val="20"/>
                <w:szCs w:val="20"/>
                <w:lang w:val="en-IE"/>
              </w:rPr>
              <w:t>(</w:t>
            </w:r>
            <w:r w:rsidRPr="00CA55E6">
              <w:rPr>
                <w:rFonts w:ascii="Arial" w:hAnsi="Arial" w:cs="Arial"/>
                <w:sz w:val="20"/>
                <w:szCs w:val="20"/>
                <w:lang w:val="en-IE"/>
              </w:rPr>
              <w:t>Welfare</w:t>
            </w:r>
            <w:r>
              <w:rPr>
                <w:rFonts w:ascii="Arial" w:hAnsi="Arial" w:cs="Arial"/>
                <w:sz w:val="20"/>
                <w:szCs w:val="20"/>
                <w:lang w:val="en-IE"/>
              </w:rPr>
              <w:t>)</w:t>
            </w:r>
            <w:r w:rsidRPr="00CA55E6">
              <w:rPr>
                <w:rFonts w:ascii="Arial" w:hAnsi="Arial" w:cs="Arial"/>
                <w:sz w:val="20"/>
                <w:szCs w:val="20"/>
                <w:lang w:val="en-IE"/>
              </w:rPr>
              <w:t xml:space="preserve"> Act 2000</w:t>
            </w:r>
            <w:r>
              <w:rPr>
                <w:rFonts w:ascii="Arial" w:hAnsi="Arial" w:cs="Arial"/>
                <w:sz w:val="20"/>
                <w:szCs w:val="20"/>
                <w:lang w:val="en-IE"/>
              </w:rPr>
              <w:t xml:space="preserve">, and the 2008 National Educational Welfare Board Guidelines set out regulations and good practice for schools to follow in drawing up and implementing a code of behaviour </w:t>
            </w:r>
          </w:p>
        </w:tc>
        <w:tc>
          <w:tcPr>
            <w:tcW w:w="3240" w:type="dxa"/>
            <w:shd w:val="clear" w:color="auto" w:fill="CCFFFF"/>
            <w:vAlign w:val="center"/>
          </w:tcPr>
          <w:p w:rsidR="002E1C50" w:rsidRPr="00CA55E6" w:rsidRDefault="002E1C50" w:rsidP="00A729B4">
            <w:pPr>
              <w:jc w:val="center"/>
              <w:rPr>
                <w:rFonts w:ascii="Arial" w:hAnsi="Arial" w:cs="Arial"/>
                <w:sz w:val="20"/>
                <w:szCs w:val="20"/>
                <w:lang w:val="en-IE"/>
              </w:rPr>
            </w:pPr>
            <w:r w:rsidRPr="00D105FC">
              <w:rPr>
                <w:rFonts w:ascii="Arial" w:hAnsi="Arial" w:cs="Arial"/>
                <w:b/>
                <w:sz w:val="20"/>
                <w:szCs w:val="20"/>
                <w:u w:val="single"/>
              </w:rPr>
              <w:sym w:font="Bookshelf Symbol 7" w:char="F070"/>
            </w:r>
            <w:r>
              <w:rPr>
                <w:rFonts w:ascii="Arial" w:hAnsi="Arial" w:cs="Arial"/>
                <w:b/>
                <w:sz w:val="20"/>
                <w:szCs w:val="20"/>
                <w:u w:val="single"/>
              </w:rPr>
              <w:t xml:space="preserve"> </w:t>
            </w:r>
            <w:r w:rsidRPr="00CA55E6">
              <w:rPr>
                <w:rFonts w:ascii="Arial" w:hAnsi="Arial" w:cs="Arial"/>
                <w:sz w:val="20"/>
                <w:szCs w:val="20"/>
                <w:lang w:val="en-IE"/>
              </w:rPr>
              <w:t xml:space="preserve">Yes </w:t>
            </w:r>
            <w:r>
              <w:rPr>
                <w:rFonts w:ascii="Arial" w:hAnsi="Arial" w:cs="Arial"/>
                <w:sz w:val="20"/>
                <w:szCs w:val="20"/>
              </w:rPr>
              <w:t>__</w:t>
            </w:r>
            <w:r w:rsidRPr="00CA55E6">
              <w:rPr>
                <w:rFonts w:ascii="Arial" w:hAnsi="Arial" w:cs="Arial"/>
                <w:sz w:val="20"/>
                <w:szCs w:val="20"/>
              </w:rPr>
              <w:t xml:space="preserve"> </w:t>
            </w:r>
            <w:r w:rsidRPr="00CA55E6">
              <w:rPr>
                <w:rFonts w:ascii="Arial" w:hAnsi="Arial" w:cs="Arial"/>
                <w:sz w:val="20"/>
                <w:szCs w:val="20"/>
                <w:lang w:val="en-IE"/>
              </w:rPr>
              <w:t>No</w:t>
            </w:r>
          </w:p>
        </w:tc>
      </w:tr>
      <w:tr w:rsidR="002E1C50" w:rsidRPr="00CA55E6" w:rsidTr="00A729B4">
        <w:tc>
          <w:tcPr>
            <w:tcW w:w="7560" w:type="dxa"/>
            <w:shd w:val="clear" w:color="auto" w:fill="CCFFFF"/>
          </w:tcPr>
          <w:p w:rsidR="002E1C50" w:rsidRDefault="002E1C50" w:rsidP="00A729B4">
            <w:pPr>
              <w:rPr>
                <w:rFonts w:ascii="Arial" w:hAnsi="Arial" w:cs="Arial"/>
                <w:b/>
                <w:sz w:val="20"/>
                <w:szCs w:val="20"/>
                <w:lang w:val="en-IE"/>
              </w:rPr>
            </w:pPr>
            <w:r>
              <w:rPr>
                <w:rFonts w:ascii="Arial" w:hAnsi="Arial" w:cs="Arial"/>
                <w:b/>
                <w:sz w:val="20"/>
                <w:szCs w:val="20"/>
                <w:lang w:val="en-IE"/>
              </w:rPr>
              <w:t>Anti-bullying policy</w:t>
            </w:r>
          </w:p>
          <w:p w:rsidR="002E1C50" w:rsidRPr="002A017B" w:rsidRDefault="002E1C50" w:rsidP="00A729B4">
            <w:pPr>
              <w:rPr>
                <w:rFonts w:ascii="Arial" w:hAnsi="Arial" w:cs="Arial"/>
                <w:sz w:val="20"/>
                <w:szCs w:val="20"/>
                <w:lang w:val="en-IE"/>
              </w:rPr>
            </w:pPr>
            <w:r w:rsidRPr="002A017B">
              <w:rPr>
                <w:rFonts w:ascii="Arial" w:hAnsi="Arial" w:cs="Arial"/>
                <w:i/>
                <w:sz w:val="20"/>
                <w:szCs w:val="20"/>
                <w:lang w:val="en-IE"/>
              </w:rPr>
              <w:t>Anti-bullying Procedures for Primary and Post-primary Schools</w:t>
            </w:r>
            <w:r>
              <w:rPr>
                <w:rFonts w:ascii="Arial" w:hAnsi="Arial" w:cs="Arial"/>
                <w:sz w:val="20"/>
                <w:szCs w:val="20"/>
                <w:lang w:val="en-IE"/>
              </w:rPr>
              <w:t>, 2013 sets out regulations and good practice for schools to follow in drawing up and implementing an anti-bullying policy</w:t>
            </w:r>
          </w:p>
        </w:tc>
        <w:tc>
          <w:tcPr>
            <w:tcW w:w="3240" w:type="dxa"/>
            <w:shd w:val="clear" w:color="auto" w:fill="CCFFFF"/>
            <w:vAlign w:val="center"/>
          </w:tcPr>
          <w:p w:rsidR="002E1C50" w:rsidRPr="00CA55E6" w:rsidRDefault="002E1C50" w:rsidP="00A729B4">
            <w:pPr>
              <w:jc w:val="center"/>
              <w:rPr>
                <w:rFonts w:ascii="Arial" w:hAnsi="Arial" w:cs="Arial"/>
                <w:sz w:val="20"/>
                <w:szCs w:val="20"/>
              </w:rPr>
            </w:pPr>
            <w:r w:rsidRPr="00D105FC">
              <w:rPr>
                <w:rFonts w:ascii="Arial" w:hAnsi="Arial" w:cs="Arial"/>
                <w:b/>
                <w:sz w:val="20"/>
                <w:szCs w:val="20"/>
                <w:u w:val="single"/>
              </w:rPr>
              <w:sym w:font="Bookshelf Symbol 7" w:char="F070"/>
            </w:r>
            <w:r>
              <w:rPr>
                <w:rFonts w:ascii="Arial" w:hAnsi="Arial" w:cs="Arial"/>
                <w:b/>
                <w:sz w:val="20"/>
                <w:szCs w:val="20"/>
                <w:u w:val="single"/>
              </w:rPr>
              <w:t xml:space="preserve"> </w:t>
            </w:r>
            <w:r w:rsidRPr="00CA55E6">
              <w:rPr>
                <w:rFonts w:ascii="Arial" w:hAnsi="Arial" w:cs="Arial"/>
                <w:sz w:val="20"/>
                <w:szCs w:val="20"/>
                <w:lang w:val="en-IE"/>
              </w:rPr>
              <w:t xml:space="preserve">Yes </w:t>
            </w:r>
            <w:r>
              <w:rPr>
                <w:rFonts w:ascii="Arial" w:hAnsi="Arial" w:cs="Arial"/>
                <w:sz w:val="20"/>
                <w:szCs w:val="20"/>
              </w:rPr>
              <w:t>__</w:t>
            </w:r>
            <w:r w:rsidRPr="00CA55E6">
              <w:rPr>
                <w:rFonts w:ascii="Arial" w:hAnsi="Arial" w:cs="Arial"/>
                <w:sz w:val="20"/>
                <w:szCs w:val="20"/>
              </w:rPr>
              <w:t xml:space="preserve"> </w:t>
            </w:r>
            <w:r w:rsidRPr="00CA55E6">
              <w:rPr>
                <w:rFonts w:ascii="Arial" w:hAnsi="Arial" w:cs="Arial"/>
                <w:sz w:val="20"/>
                <w:szCs w:val="20"/>
                <w:lang w:val="en-IE"/>
              </w:rPr>
              <w:t>No</w:t>
            </w:r>
          </w:p>
        </w:tc>
      </w:tr>
      <w:tr w:rsidR="002E1C50" w:rsidRPr="00CA55E6" w:rsidTr="00A729B4">
        <w:tc>
          <w:tcPr>
            <w:tcW w:w="7560" w:type="dxa"/>
            <w:shd w:val="clear" w:color="auto" w:fill="CCFFFF"/>
          </w:tcPr>
          <w:p w:rsidR="002E1C50" w:rsidRPr="00917A83" w:rsidRDefault="002E1C50" w:rsidP="00A729B4">
            <w:pPr>
              <w:rPr>
                <w:rFonts w:ascii="Arial" w:hAnsi="Arial" w:cs="Arial"/>
                <w:b/>
                <w:sz w:val="20"/>
                <w:szCs w:val="20"/>
                <w:lang w:val="en-IE"/>
              </w:rPr>
            </w:pPr>
            <w:r w:rsidRPr="00917A83">
              <w:rPr>
                <w:rFonts w:ascii="Arial" w:hAnsi="Arial" w:cs="Arial"/>
                <w:b/>
                <w:sz w:val="20"/>
                <w:szCs w:val="20"/>
                <w:lang w:val="en-IE"/>
              </w:rPr>
              <w:t>Attendance and participation strategy</w:t>
            </w:r>
          </w:p>
          <w:p w:rsidR="002E1C50" w:rsidRPr="00CA55E6" w:rsidRDefault="002E1C50" w:rsidP="00A729B4">
            <w:pPr>
              <w:rPr>
                <w:rFonts w:ascii="Arial" w:hAnsi="Arial" w:cs="Arial"/>
                <w:sz w:val="20"/>
                <w:szCs w:val="20"/>
                <w:lang w:val="en-IE"/>
              </w:rPr>
            </w:pPr>
            <w:r w:rsidRPr="00CA55E6">
              <w:rPr>
                <w:rFonts w:ascii="Arial" w:hAnsi="Arial" w:cs="Arial"/>
                <w:sz w:val="20"/>
                <w:szCs w:val="20"/>
                <w:lang w:val="en-IE"/>
              </w:rPr>
              <w:t>Section 22 Education Welfare Act 2000</w:t>
            </w:r>
            <w:r>
              <w:rPr>
                <w:rFonts w:ascii="Arial" w:hAnsi="Arial" w:cs="Arial"/>
                <w:sz w:val="20"/>
                <w:szCs w:val="20"/>
                <w:lang w:val="en-IE"/>
              </w:rPr>
              <w:t xml:space="preserve"> requires schools to develop a strategy to support high levels of pupil attendance and participation in school life</w:t>
            </w:r>
          </w:p>
        </w:tc>
        <w:tc>
          <w:tcPr>
            <w:tcW w:w="3240" w:type="dxa"/>
            <w:shd w:val="clear" w:color="auto" w:fill="CCFFFF"/>
            <w:vAlign w:val="center"/>
          </w:tcPr>
          <w:p w:rsidR="002E1C50" w:rsidRPr="00CA55E6" w:rsidRDefault="002E1C50" w:rsidP="00A729B4">
            <w:pPr>
              <w:jc w:val="center"/>
              <w:rPr>
                <w:rFonts w:ascii="Arial" w:hAnsi="Arial" w:cs="Arial"/>
                <w:sz w:val="20"/>
                <w:szCs w:val="20"/>
                <w:lang w:val="en-IE"/>
              </w:rPr>
            </w:pPr>
            <w:r w:rsidRPr="00D105FC">
              <w:rPr>
                <w:rFonts w:ascii="Arial" w:hAnsi="Arial" w:cs="Arial"/>
                <w:b/>
                <w:sz w:val="20"/>
                <w:szCs w:val="20"/>
                <w:u w:val="single"/>
              </w:rPr>
              <w:sym w:font="Bookshelf Symbol 7" w:char="F070"/>
            </w:r>
            <w:r>
              <w:rPr>
                <w:rFonts w:ascii="Arial" w:hAnsi="Arial" w:cs="Arial"/>
                <w:b/>
                <w:sz w:val="20"/>
                <w:szCs w:val="20"/>
                <w:u w:val="single"/>
              </w:rPr>
              <w:t xml:space="preserve"> </w:t>
            </w:r>
            <w:r w:rsidRPr="00CA55E6">
              <w:rPr>
                <w:rFonts w:ascii="Arial" w:hAnsi="Arial" w:cs="Arial"/>
                <w:sz w:val="20"/>
                <w:szCs w:val="20"/>
                <w:lang w:val="en-IE"/>
              </w:rPr>
              <w:t xml:space="preserve">Yes </w:t>
            </w:r>
            <w:r>
              <w:rPr>
                <w:rFonts w:ascii="Arial" w:hAnsi="Arial" w:cs="Arial"/>
                <w:sz w:val="20"/>
                <w:szCs w:val="20"/>
              </w:rPr>
              <w:t>__</w:t>
            </w:r>
            <w:r w:rsidRPr="00CA55E6">
              <w:rPr>
                <w:rFonts w:ascii="Arial" w:hAnsi="Arial" w:cs="Arial"/>
                <w:sz w:val="20"/>
                <w:szCs w:val="20"/>
              </w:rPr>
              <w:t xml:space="preserve"> </w:t>
            </w:r>
            <w:r w:rsidRPr="00CA55E6">
              <w:rPr>
                <w:rFonts w:ascii="Arial" w:hAnsi="Arial" w:cs="Arial"/>
                <w:sz w:val="20"/>
                <w:szCs w:val="20"/>
                <w:lang w:val="en-IE"/>
              </w:rPr>
              <w:t>No</w:t>
            </w:r>
          </w:p>
        </w:tc>
      </w:tr>
      <w:tr w:rsidR="002E1C50" w:rsidRPr="00CA55E6" w:rsidTr="00A729B4">
        <w:tc>
          <w:tcPr>
            <w:tcW w:w="7560" w:type="dxa"/>
            <w:shd w:val="clear" w:color="auto" w:fill="CCFFFF"/>
          </w:tcPr>
          <w:p w:rsidR="002E1C50" w:rsidRPr="00917A83" w:rsidRDefault="002E1C50" w:rsidP="00A729B4">
            <w:pPr>
              <w:rPr>
                <w:rFonts w:ascii="Arial" w:hAnsi="Arial" w:cs="Arial"/>
                <w:b/>
                <w:sz w:val="20"/>
                <w:szCs w:val="20"/>
                <w:lang w:val="en-IE"/>
              </w:rPr>
            </w:pPr>
            <w:r w:rsidRPr="00917A83">
              <w:rPr>
                <w:rFonts w:ascii="Arial" w:hAnsi="Arial" w:cs="Arial"/>
                <w:b/>
                <w:sz w:val="20"/>
                <w:szCs w:val="20"/>
                <w:lang w:val="en-IE"/>
              </w:rPr>
              <w:t>Health and safety statement</w:t>
            </w:r>
          </w:p>
          <w:p w:rsidR="002E1C50" w:rsidRPr="00CA55E6" w:rsidRDefault="002E1C50" w:rsidP="00A729B4">
            <w:pPr>
              <w:rPr>
                <w:rFonts w:ascii="Arial" w:hAnsi="Arial" w:cs="Arial"/>
                <w:sz w:val="20"/>
                <w:szCs w:val="20"/>
                <w:lang w:val="en-IE"/>
              </w:rPr>
            </w:pPr>
            <w:r>
              <w:rPr>
                <w:rFonts w:ascii="Arial" w:hAnsi="Arial" w:cs="Arial"/>
                <w:sz w:val="20"/>
                <w:szCs w:val="20"/>
                <w:lang w:val="en-IE"/>
              </w:rPr>
              <w:t xml:space="preserve">All schools should have a health and safety statement that is regularly reviewed (see </w:t>
            </w:r>
            <w:r w:rsidRPr="00CA55E6">
              <w:rPr>
                <w:rFonts w:ascii="Arial" w:hAnsi="Arial" w:cs="Arial"/>
                <w:sz w:val="20"/>
                <w:szCs w:val="20"/>
                <w:lang w:val="en-IE"/>
              </w:rPr>
              <w:t>Section 20 Health and Safety Act 2005</w:t>
            </w:r>
            <w:r>
              <w:rPr>
                <w:rFonts w:ascii="Arial" w:hAnsi="Arial" w:cs="Arial"/>
                <w:sz w:val="20"/>
                <w:szCs w:val="20"/>
                <w:lang w:val="en-IE"/>
              </w:rPr>
              <w:t>)</w:t>
            </w:r>
          </w:p>
        </w:tc>
        <w:tc>
          <w:tcPr>
            <w:tcW w:w="3240" w:type="dxa"/>
            <w:shd w:val="clear" w:color="auto" w:fill="CCFFFF"/>
            <w:vAlign w:val="center"/>
          </w:tcPr>
          <w:p w:rsidR="002E1C50" w:rsidRPr="00CA55E6" w:rsidRDefault="002E1C50" w:rsidP="00A729B4">
            <w:pPr>
              <w:jc w:val="center"/>
              <w:rPr>
                <w:rFonts w:ascii="Arial" w:hAnsi="Arial" w:cs="Arial"/>
                <w:sz w:val="20"/>
                <w:szCs w:val="20"/>
                <w:lang w:val="en-IE"/>
              </w:rPr>
            </w:pPr>
            <w:r w:rsidRPr="00D105FC">
              <w:rPr>
                <w:rFonts w:ascii="Arial" w:hAnsi="Arial" w:cs="Arial"/>
                <w:b/>
                <w:sz w:val="20"/>
                <w:szCs w:val="20"/>
                <w:u w:val="single"/>
              </w:rPr>
              <w:sym w:font="Bookshelf Symbol 7" w:char="F070"/>
            </w:r>
            <w:r>
              <w:rPr>
                <w:rFonts w:ascii="Arial" w:hAnsi="Arial" w:cs="Arial"/>
                <w:b/>
                <w:sz w:val="20"/>
                <w:szCs w:val="20"/>
                <w:u w:val="single"/>
              </w:rPr>
              <w:t xml:space="preserve"> </w:t>
            </w:r>
            <w:r w:rsidRPr="00CA55E6">
              <w:rPr>
                <w:rFonts w:ascii="Arial" w:hAnsi="Arial" w:cs="Arial"/>
                <w:sz w:val="20"/>
                <w:szCs w:val="20"/>
                <w:lang w:val="en-IE"/>
              </w:rPr>
              <w:t xml:space="preserve">Yes </w:t>
            </w:r>
            <w:r>
              <w:rPr>
                <w:rFonts w:ascii="Arial" w:hAnsi="Arial" w:cs="Arial"/>
                <w:sz w:val="20"/>
                <w:szCs w:val="20"/>
              </w:rPr>
              <w:t xml:space="preserve"> __</w:t>
            </w:r>
            <w:r w:rsidRPr="00CA55E6">
              <w:rPr>
                <w:rFonts w:ascii="Arial" w:hAnsi="Arial" w:cs="Arial"/>
                <w:sz w:val="20"/>
                <w:szCs w:val="20"/>
              </w:rPr>
              <w:t xml:space="preserve"> </w:t>
            </w:r>
            <w:r w:rsidRPr="00CA55E6">
              <w:rPr>
                <w:rFonts w:ascii="Arial" w:hAnsi="Arial" w:cs="Arial"/>
                <w:sz w:val="20"/>
                <w:szCs w:val="20"/>
                <w:lang w:val="en-IE"/>
              </w:rPr>
              <w:t>No</w:t>
            </w:r>
          </w:p>
        </w:tc>
      </w:tr>
      <w:tr w:rsidR="002E1C50" w:rsidRPr="00CA55E6" w:rsidTr="00A729B4">
        <w:tc>
          <w:tcPr>
            <w:tcW w:w="7560" w:type="dxa"/>
            <w:shd w:val="clear" w:color="auto" w:fill="CCFFFF"/>
          </w:tcPr>
          <w:p w:rsidR="002E1C50" w:rsidRPr="00917A83" w:rsidRDefault="002E1C50" w:rsidP="00A729B4">
            <w:pPr>
              <w:rPr>
                <w:rFonts w:ascii="Arial" w:hAnsi="Arial" w:cs="Arial"/>
                <w:b/>
                <w:sz w:val="20"/>
                <w:szCs w:val="20"/>
                <w:lang w:val="en-IE"/>
              </w:rPr>
            </w:pPr>
            <w:r w:rsidRPr="00917A83">
              <w:rPr>
                <w:rFonts w:ascii="Arial" w:hAnsi="Arial" w:cs="Arial"/>
                <w:b/>
                <w:sz w:val="20"/>
                <w:szCs w:val="20"/>
                <w:lang w:val="en-IE"/>
              </w:rPr>
              <w:t xml:space="preserve">Data protection </w:t>
            </w:r>
          </w:p>
          <w:p w:rsidR="002E1C50" w:rsidRPr="00CA55E6" w:rsidRDefault="002E1C50" w:rsidP="00A729B4">
            <w:pPr>
              <w:rPr>
                <w:rFonts w:ascii="Arial" w:hAnsi="Arial" w:cs="Arial"/>
                <w:sz w:val="20"/>
                <w:szCs w:val="20"/>
                <w:lang w:val="en-IE"/>
              </w:rPr>
            </w:pPr>
            <w:r>
              <w:rPr>
                <w:rFonts w:ascii="Arial" w:hAnsi="Arial" w:cs="Arial"/>
                <w:sz w:val="20"/>
                <w:szCs w:val="20"/>
                <w:lang w:val="en-IE"/>
              </w:rPr>
              <w:t xml:space="preserve">School procedures relating to gathering, storing and sharing data on pupils should comply with data protection legislation - </w:t>
            </w:r>
            <w:r w:rsidRPr="00CA55E6">
              <w:rPr>
                <w:rFonts w:ascii="Arial" w:hAnsi="Arial" w:cs="Arial"/>
                <w:sz w:val="20"/>
                <w:szCs w:val="20"/>
                <w:lang w:val="en-IE"/>
              </w:rPr>
              <w:t>Data Protection Act 1988</w:t>
            </w:r>
          </w:p>
          <w:p w:rsidR="002E1C50" w:rsidRPr="00CA55E6" w:rsidRDefault="002E1C50" w:rsidP="00A729B4">
            <w:pPr>
              <w:rPr>
                <w:rFonts w:ascii="Arial" w:hAnsi="Arial" w:cs="Arial"/>
                <w:sz w:val="20"/>
                <w:szCs w:val="20"/>
                <w:lang w:val="en-IE"/>
              </w:rPr>
            </w:pPr>
            <w:r w:rsidRPr="00CA55E6">
              <w:rPr>
                <w:rFonts w:ascii="Arial" w:hAnsi="Arial" w:cs="Arial"/>
                <w:sz w:val="20"/>
                <w:szCs w:val="20"/>
                <w:lang w:val="en-IE"/>
              </w:rPr>
              <w:t>Data Protection (Amendment Act) 2003</w:t>
            </w:r>
          </w:p>
        </w:tc>
        <w:tc>
          <w:tcPr>
            <w:tcW w:w="3240" w:type="dxa"/>
            <w:shd w:val="clear" w:color="auto" w:fill="CCFFFF"/>
            <w:vAlign w:val="center"/>
          </w:tcPr>
          <w:p w:rsidR="002E1C50" w:rsidRPr="00CA55E6" w:rsidRDefault="002E1C50" w:rsidP="00A729B4">
            <w:pPr>
              <w:jc w:val="center"/>
              <w:rPr>
                <w:rFonts w:ascii="Arial" w:hAnsi="Arial" w:cs="Arial"/>
                <w:sz w:val="20"/>
                <w:szCs w:val="20"/>
              </w:rPr>
            </w:pPr>
            <w:r>
              <w:rPr>
                <w:rFonts w:ascii="Arial" w:hAnsi="Arial" w:cs="Arial"/>
                <w:sz w:val="20"/>
                <w:szCs w:val="20"/>
              </w:rPr>
              <w:t xml:space="preserve">__ </w:t>
            </w:r>
            <w:r w:rsidRPr="00CA55E6">
              <w:rPr>
                <w:rFonts w:ascii="Arial" w:hAnsi="Arial" w:cs="Arial"/>
                <w:sz w:val="20"/>
                <w:szCs w:val="20"/>
                <w:lang w:val="en-IE"/>
              </w:rPr>
              <w:t xml:space="preserve">Yes </w:t>
            </w:r>
            <w:r w:rsidRPr="00D105FC">
              <w:rPr>
                <w:rFonts w:ascii="Arial" w:hAnsi="Arial" w:cs="Arial"/>
                <w:b/>
                <w:sz w:val="20"/>
                <w:szCs w:val="20"/>
                <w:u w:val="single"/>
              </w:rPr>
              <w:sym w:font="Bookshelf Symbol 7" w:char="F070"/>
            </w:r>
            <w:r w:rsidRPr="00CA55E6">
              <w:rPr>
                <w:rFonts w:ascii="Arial" w:hAnsi="Arial" w:cs="Arial"/>
                <w:sz w:val="20"/>
                <w:szCs w:val="20"/>
                <w:lang w:val="en-IE"/>
              </w:rPr>
              <w:t>No</w:t>
            </w:r>
          </w:p>
        </w:tc>
      </w:tr>
      <w:tr w:rsidR="002E1C50" w:rsidRPr="00CA55E6" w:rsidTr="00A729B4">
        <w:tc>
          <w:tcPr>
            <w:tcW w:w="7560" w:type="dxa"/>
            <w:shd w:val="clear" w:color="auto" w:fill="CCFFFF"/>
          </w:tcPr>
          <w:p w:rsidR="002E1C50" w:rsidRPr="00917A83" w:rsidRDefault="002E1C50" w:rsidP="00A729B4">
            <w:pPr>
              <w:rPr>
                <w:rFonts w:ascii="Arial" w:hAnsi="Arial" w:cs="Arial"/>
                <w:b/>
                <w:sz w:val="20"/>
                <w:szCs w:val="20"/>
                <w:lang w:val="en-IE"/>
              </w:rPr>
            </w:pPr>
            <w:r>
              <w:rPr>
                <w:rFonts w:ascii="Arial" w:hAnsi="Arial" w:cs="Arial"/>
                <w:b/>
                <w:sz w:val="20"/>
                <w:szCs w:val="20"/>
                <w:lang w:val="en-IE"/>
              </w:rPr>
              <w:t>Internet acceptable use policy</w:t>
            </w:r>
          </w:p>
          <w:p w:rsidR="002E1C50" w:rsidRDefault="002E1C50" w:rsidP="00A729B4">
            <w:pPr>
              <w:rPr>
                <w:rFonts w:ascii="Arial" w:hAnsi="Arial" w:cs="Arial"/>
                <w:sz w:val="20"/>
                <w:szCs w:val="20"/>
                <w:lang w:val="en-IE"/>
              </w:rPr>
            </w:pPr>
            <w:r w:rsidRPr="00F02C85">
              <w:rPr>
                <w:rFonts w:ascii="Arial" w:hAnsi="Arial" w:cs="Arial"/>
                <w:sz w:val="20"/>
                <w:szCs w:val="20"/>
                <w:lang w:val="en-IE"/>
              </w:rPr>
              <w:t xml:space="preserve">Schools should have and implement a policy to instruct </w:t>
            </w:r>
            <w:r>
              <w:rPr>
                <w:rFonts w:ascii="Arial" w:hAnsi="Arial" w:cs="Arial"/>
                <w:sz w:val="20"/>
                <w:szCs w:val="20"/>
                <w:lang w:val="en-IE"/>
              </w:rPr>
              <w:t>pupils</w:t>
            </w:r>
            <w:r w:rsidRPr="00F02C85">
              <w:rPr>
                <w:rFonts w:ascii="Arial" w:hAnsi="Arial" w:cs="Arial"/>
                <w:sz w:val="20"/>
                <w:szCs w:val="20"/>
                <w:lang w:val="en-IE"/>
              </w:rPr>
              <w:t xml:space="preserve"> on safe and responsible use of the internet</w:t>
            </w:r>
            <w:r>
              <w:rPr>
                <w:rFonts w:ascii="Arial" w:hAnsi="Arial" w:cs="Arial"/>
                <w:sz w:val="20"/>
                <w:szCs w:val="20"/>
                <w:lang w:val="en-IE"/>
              </w:rPr>
              <w:t xml:space="preserve">. See </w:t>
            </w:r>
            <w:hyperlink r:id="rId7" w:history="1">
              <w:r w:rsidRPr="006075CC">
                <w:rPr>
                  <w:rStyle w:val="Hyperlink"/>
                  <w:rFonts w:ascii="Arial" w:hAnsi="Arial" w:cs="Arial"/>
                  <w:sz w:val="20"/>
                  <w:szCs w:val="20"/>
                  <w:lang w:val="en-IE"/>
                </w:rPr>
                <w:t>www.webwise.ie</w:t>
              </w:r>
            </w:hyperlink>
            <w:r>
              <w:rPr>
                <w:rFonts w:ascii="Arial" w:hAnsi="Arial" w:cs="Arial"/>
                <w:sz w:val="20"/>
                <w:szCs w:val="20"/>
                <w:lang w:val="en-IE"/>
              </w:rPr>
              <w:t xml:space="preserve"> for guidelines</w:t>
            </w:r>
          </w:p>
        </w:tc>
        <w:tc>
          <w:tcPr>
            <w:tcW w:w="3240" w:type="dxa"/>
            <w:shd w:val="clear" w:color="auto" w:fill="CCFFFF"/>
            <w:vAlign w:val="center"/>
          </w:tcPr>
          <w:p w:rsidR="002E1C50" w:rsidRPr="00CA55E6" w:rsidRDefault="002E1C50" w:rsidP="00A729B4">
            <w:pPr>
              <w:jc w:val="center"/>
              <w:rPr>
                <w:rFonts w:ascii="Arial" w:hAnsi="Arial" w:cs="Arial"/>
                <w:sz w:val="20"/>
                <w:szCs w:val="20"/>
              </w:rPr>
            </w:pPr>
            <w:r w:rsidRPr="00D105FC">
              <w:rPr>
                <w:rFonts w:ascii="Arial" w:hAnsi="Arial" w:cs="Arial"/>
                <w:b/>
                <w:sz w:val="20"/>
                <w:szCs w:val="20"/>
                <w:u w:val="single"/>
              </w:rPr>
              <w:sym w:font="Bookshelf Symbol 7" w:char="F070"/>
            </w:r>
            <w:r>
              <w:rPr>
                <w:rFonts w:ascii="Arial" w:hAnsi="Arial" w:cs="Arial"/>
                <w:b/>
                <w:sz w:val="20"/>
                <w:szCs w:val="20"/>
                <w:u w:val="single"/>
              </w:rPr>
              <w:t xml:space="preserve"> </w:t>
            </w:r>
            <w:r w:rsidRPr="00CA55E6">
              <w:rPr>
                <w:rFonts w:ascii="Arial" w:hAnsi="Arial" w:cs="Arial"/>
                <w:sz w:val="20"/>
                <w:szCs w:val="20"/>
                <w:lang w:val="en-IE"/>
              </w:rPr>
              <w:t xml:space="preserve">Yes </w:t>
            </w:r>
            <w:r>
              <w:rPr>
                <w:rFonts w:ascii="Arial" w:hAnsi="Arial" w:cs="Arial"/>
                <w:sz w:val="20"/>
                <w:szCs w:val="20"/>
              </w:rPr>
              <w:t>__</w:t>
            </w:r>
            <w:r w:rsidRPr="00CA55E6">
              <w:rPr>
                <w:rFonts w:ascii="Arial" w:hAnsi="Arial" w:cs="Arial"/>
                <w:sz w:val="20"/>
                <w:szCs w:val="20"/>
              </w:rPr>
              <w:t xml:space="preserve"> </w:t>
            </w:r>
            <w:r w:rsidRPr="00CA55E6">
              <w:rPr>
                <w:rFonts w:ascii="Arial" w:hAnsi="Arial" w:cs="Arial"/>
                <w:sz w:val="20"/>
                <w:szCs w:val="20"/>
                <w:lang w:val="en-IE"/>
              </w:rPr>
              <w:t>No</w:t>
            </w:r>
          </w:p>
        </w:tc>
      </w:tr>
      <w:tr w:rsidR="002E1C50" w:rsidRPr="00CA55E6" w:rsidTr="00A729B4">
        <w:tc>
          <w:tcPr>
            <w:tcW w:w="7560" w:type="dxa"/>
            <w:shd w:val="clear" w:color="auto" w:fill="CCFFFF"/>
          </w:tcPr>
          <w:p w:rsidR="002E1C50" w:rsidRPr="00917A83" w:rsidRDefault="002E1C50" w:rsidP="00A729B4">
            <w:pPr>
              <w:rPr>
                <w:rFonts w:ascii="Arial" w:hAnsi="Arial" w:cs="Arial"/>
                <w:b/>
                <w:sz w:val="20"/>
                <w:szCs w:val="20"/>
                <w:lang w:val="en-IE"/>
              </w:rPr>
            </w:pPr>
            <w:r w:rsidRPr="00917A83">
              <w:rPr>
                <w:rFonts w:ascii="Arial" w:hAnsi="Arial" w:cs="Arial"/>
                <w:b/>
                <w:sz w:val="20"/>
                <w:szCs w:val="20"/>
                <w:lang w:val="en-IE"/>
              </w:rPr>
              <w:t>Special education needs policy</w:t>
            </w:r>
          </w:p>
          <w:p w:rsidR="002E1C50" w:rsidRPr="00CA55E6" w:rsidRDefault="002E1C50" w:rsidP="00A729B4">
            <w:pPr>
              <w:rPr>
                <w:rFonts w:ascii="Arial" w:hAnsi="Arial" w:cs="Arial"/>
                <w:sz w:val="20"/>
                <w:szCs w:val="20"/>
                <w:lang w:val="en-IE"/>
              </w:rPr>
            </w:pPr>
            <w:r>
              <w:rPr>
                <w:rFonts w:ascii="Arial" w:hAnsi="Arial" w:cs="Arial"/>
                <w:sz w:val="20"/>
                <w:szCs w:val="20"/>
                <w:lang w:val="en-IE"/>
              </w:rPr>
              <w:t>Various pieces of equality and education legislation, especially the E</w:t>
            </w:r>
            <w:r w:rsidRPr="00CA55E6">
              <w:rPr>
                <w:rFonts w:ascii="Arial" w:hAnsi="Arial" w:cs="Arial"/>
                <w:sz w:val="20"/>
                <w:szCs w:val="20"/>
                <w:lang w:val="en-IE"/>
              </w:rPr>
              <w:t>ducation for Persons with Special Education Needs Act (EPSEN) 2004</w:t>
            </w:r>
            <w:r>
              <w:rPr>
                <w:rFonts w:ascii="Arial" w:hAnsi="Arial" w:cs="Arial"/>
                <w:sz w:val="20"/>
                <w:szCs w:val="20"/>
                <w:lang w:val="en-IE"/>
              </w:rPr>
              <w:t>, require schools to be inclusive of pupils with special educational needs and to provide for them appropriately using the resources available</w:t>
            </w:r>
          </w:p>
        </w:tc>
        <w:tc>
          <w:tcPr>
            <w:tcW w:w="3240" w:type="dxa"/>
            <w:shd w:val="clear" w:color="auto" w:fill="CCFFFF"/>
            <w:vAlign w:val="center"/>
          </w:tcPr>
          <w:p w:rsidR="002E1C50" w:rsidRPr="00CA55E6" w:rsidRDefault="002E1C50" w:rsidP="00A729B4">
            <w:pPr>
              <w:jc w:val="center"/>
              <w:rPr>
                <w:rFonts w:ascii="Arial" w:hAnsi="Arial" w:cs="Arial"/>
                <w:sz w:val="20"/>
                <w:szCs w:val="20"/>
                <w:lang w:val="en-IE"/>
              </w:rPr>
            </w:pPr>
            <w:r w:rsidRPr="00D105FC">
              <w:rPr>
                <w:rFonts w:ascii="Arial" w:hAnsi="Arial" w:cs="Arial"/>
                <w:b/>
                <w:sz w:val="20"/>
                <w:szCs w:val="20"/>
                <w:u w:val="single"/>
              </w:rPr>
              <w:sym w:font="Bookshelf Symbol 7" w:char="F070"/>
            </w:r>
            <w:r w:rsidRPr="00CA55E6">
              <w:rPr>
                <w:rFonts w:ascii="Arial" w:hAnsi="Arial" w:cs="Arial"/>
                <w:sz w:val="20"/>
                <w:szCs w:val="20"/>
                <w:lang w:val="en-IE"/>
              </w:rPr>
              <w:t xml:space="preserve">Yes </w:t>
            </w:r>
            <w:r>
              <w:rPr>
                <w:rFonts w:ascii="Arial" w:hAnsi="Arial" w:cs="Arial"/>
                <w:sz w:val="20"/>
                <w:szCs w:val="20"/>
              </w:rPr>
              <w:t xml:space="preserve">__ </w:t>
            </w:r>
            <w:r w:rsidRPr="00CA55E6">
              <w:rPr>
                <w:rFonts w:ascii="Arial" w:hAnsi="Arial" w:cs="Arial"/>
                <w:sz w:val="20"/>
                <w:szCs w:val="20"/>
              </w:rPr>
              <w:t xml:space="preserve"> </w:t>
            </w:r>
            <w:r w:rsidRPr="00CA55E6">
              <w:rPr>
                <w:rFonts w:ascii="Arial" w:hAnsi="Arial" w:cs="Arial"/>
                <w:sz w:val="20"/>
                <w:szCs w:val="20"/>
                <w:lang w:val="en-IE"/>
              </w:rPr>
              <w:t>No</w:t>
            </w:r>
          </w:p>
        </w:tc>
      </w:tr>
      <w:tr w:rsidR="002E1C50" w:rsidRPr="00CA55E6" w:rsidTr="00A729B4">
        <w:tc>
          <w:tcPr>
            <w:tcW w:w="7560" w:type="dxa"/>
            <w:shd w:val="clear" w:color="auto" w:fill="CCFFFF"/>
          </w:tcPr>
          <w:p w:rsidR="002E1C50" w:rsidRPr="00917A83" w:rsidRDefault="002E1C50" w:rsidP="00A729B4">
            <w:pPr>
              <w:rPr>
                <w:rFonts w:ascii="Arial" w:hAnsi="Arial" w:cs="Arial"/>
                <w:b/>
                <w:sz w:val="20"/>
                <w:szCs w:val="20"/>
                <w:lang w:val="en-IE"/>
              </w:rPr>
            </w:pPr>
            <w:r w:rsidRPr="00917A83">
              <w:rPr>
                <w:rFonts w:ascii="Arial" w:hAnsi="Arial" w:cs="Arial"/>
                <w:b/>
                <w:sz w:val="20"/>
                <w:szCs w:val="20"/>
                <w:lang w:val="en-IE"/>
              </w:rPr>
              <w:t>Relationships and sexuality education (RSE) policy</w:t>
            </w:r>
          </w:p>
          <w:p w:rsidR="002E1C50" w:rsidRPr="00CA55E6" w:rsidRDefault="002E1C50" w:rsidP="00A729B4">
            <w:pPr>
              <w:rPr>
                <w:rFonts w:ascii="Arial" w:hAnsi="Arial" w:cs="Arial"/>
                <w:sz w:val="20"/>
                <w:szCs w:val="20"/>
                <w:lang w:val="en-IE"/>
              </w:rPr>
            </w:pPr>
            <w:r>
              <w:rPr>
                <w:rFonts w:ascii="Arial" w:hAnsi="Arial" w:cs="Arial"/>
                <w:sz w:val="20"/>
                <w:szCs w:val="20"/>
                <w:lang w:val="en-IE"/>
              </w:rPr>
              <w:t xml:space="preserve">Schools are required to have an RSE policy and to implement it in line with </w:t>
            </w:r>
            <w:r w:rsidRPr="00CA55E6">
              <w:rPr>
                <w:rFonts w:ascii="Arial" w:hAnsi="Arial" w:cs="Arial"/>
                <w:sz w:val="20"/>
                <w:szCs w:val="20"/>
                <w:lang w:val="en-IE"/>
              </w:rPr>
              <w:t>Relationships and Sexuality Education: Policy Guidelines (1997)</w:t>
            </w:r>
          </w:p>
        </w:tc>
        <w:tc>
          <w:tcPr>
            <w:tcW w:w="3240" w:type="dxa"/>
            <w:shd w:val="clear" w:color="auto" w:fill="CCFFFF"/>
            <w:vAlign w:val="center"/>
          </w:tcPr>
          <w:p w:rsidR="002E1C50" w:rsidRPr="00CA55E6" w:rsidRDefault="002E1C50" w:rsidP="00A729B4">
            <w:pPr>
              <w:jc w:val="center"/>
              <w:rPr>
                <w:rFonts w:ascii="Arial" w:hAnsi="Arial" w:cs="Arial"/>
                <w:sz w:val="20"/>
                <w:szCs w:val="20"/>
                <w:lang w:val="en-IE"/>
              </w:rPr>
            </w:pPr>
            <w:r w:rsidRPr="00D105FC">
              <w:rPr>
                <w:rFonts w:ascii="Arial" w:hAnsi="Arial" w:cs="Arial"/>
                <w:b/>
                <w:sz w:val="20"/>
                <w:szCs w:val="20"/>
                <w:u w:val="single"/>
              </w:rPr>
              <w:sym w:font="Bookshelf Symbol 7" w:char="F070"/>
            </w:r>
            <w:r w:rsidRPr="00CA55E6">
              <w:rPr>
                <w:rFonts w:ascii="Arial" w:hAnsi="Arial" w:cs="Arial"/>
                <w:sz w:val="20"/>
                <w:szCs w:val="20"/>
                <w:lang w:val="en-IE"/>
              </w:rPr>
              <w:t xml:space="preserve">Yes </w:t>
            </w:r>
            <w:r>
              <w:rPr>
                <w:rFonts w:ascii="Arial" w:hAnsi="Arial" w:cs="Arial"/>
                <w:sz w:val="20"/>
                <w:szCs w:val="20"/>
              </w:rPr>
              <w:t>__</w:t>
            </w:r>
            <w:r w:rsidRPr="00CA55E6">
              <w:rPr>
                <w:rFonts w:ascii="Arial" w:hAnsi="Arial" w:cs="Arial"/>
                <w:sz w:val="20"/>
                <w:szCs w:val="20"/>
              </w:rPr>
              <w:t xml:space="preserve"> </w:t>
            </w:r>
            <w:r w:rsidRPr="00CA55E6">
              <w:rPr>
                <w:rFonts w:ascii="Arial" w:hAnsi="Arial" w:cs="Arial"/>
                <w:sz w:val="20"/>
                <w:szCs w:val="20"/>
                <w:lang w:val="en-IE"/>
              </w:rPr>
              <w:t>No</w:t>
            </w:r>
          </w:p>
        </w:tc>
      </w:tr>
      <w:tr w:rsidR="002E1C50" w:rsidRPr="00CA55E6" w:rsidTr="00A729B4">
        <w:tc>
          <w:tcPr>
            <w:tcW w:w="7560" w:type="dxa"/>
            <w:shd w:val="clear" w:color="auto" w:fill="CCFFFF"/>
          </w:tcPr>
          <w:p w:rsidR="002E1C50" w:rsidRPr="00917A83" w:rsidRDefault="002E1C50" w:rsidP="00A729B4">
            <w:pPr>
              <w:rPr>
                <w:rFonts w:ascii="Arial" w:hAnsi="Arial" w:cs="Arial"/>
                <w:b/>
                <w:sz w:val="20"/>
                <w:szCs w:val="20"/>
                <w:lang w:val="en-IE"/>
              </w:rPr>
            </w:pPr>
            <w:r>
              <w:rPr>
                <w:rFonts w:ascii="Arial" w:hAnsi="Arial" w:cs="Arial"/>
                <w:b/>
                <w:sz w:val="20"/>
                <w:szCs w:val="20"/>
                <w:lang w:val="en-IE"/>
              </w:rPr>
              <w:t>Substance use policy</w:t>
            </w:r>
          </w:p>
          <w:p w:rsidR="002E1C50" w:rsidRDefault="002E1C50" w:rsidP="00A729B4">
            <w:pPr>
              <w:rPr>
                <w:rFonts w:ascii="Arial" w:hAnsi="Arial" w:cs="Arial"/>
                <w:sz w:val="20"/>
                <w:szCs w:val="20"/>
                <w:lang w:val="en-IE"/>
              </w:rPr>
            </w:pPr>
            <w:r>
              <w:rPr>
                <w:rFonts w:ascii="Arial" w:hAnsi="Arial" w:cs="Arial"/>
                <w:sz w:val="20"/>
                <w:szCs w:val="20"/>
                <w:lang w:val="en-IE"/>
              </w:rPr>
              <w:t>The National Drugs Strategy and Department Guidelines require schools to develop and implement a policy on substance use, in partnership with parents and other agencies</w:t>
            </w:r>
          </w:p>
        </w:tc>
        <w:tc>
          <w:tcPr>
            <w:tcW w:w="3240" w:type="dxa"/>
            <w:shd w:val="clear" w:color="auto" w:fill="CCFFFF"/>
            <w:vAlign w:val="center"/>
          </w:tcPr>
          <w:p w:rsidR="002E1C50" w:rsidRPr="00CA55E6" w:rsidRDefault="002E1C50" w:rsidP="00A729B4">
            <w:pPr>
              <w:jc w:val="center"/>
              <w:rPr>
                <w:rFonts w:ascii="Arial" w:hAnsi="Arial" w:cs="Arial"/>
                <w:sz w:val="20"/>
                <w:szCs w:val="20"/>
              </w:rPr>
            </w:pPr>
            <w:r w:rsidRPr="00D105FC">
              <w:rPr>
                <w:rFonts w:ascii="Arial" w:hAnsi="Arial" w:cs="Arial"/>
                <w:b/>
                <w:sz w:val="20"/>
                <w:szCs w:val="20"/>
                <w:u w:val="single"/>
              </w:rPr>
              <w:sym w:font="Bookshelf Symbol 7" w:char="F070"/>
            </w:r>
            <w:r>
              <w:rPr>
                <w:rFonts w:ascii="Arial" w:hAnsi="Arial" w:cs="Arial"/>
                <w:b/>
                <w:sz w:val="20"/>
                <w:szCs w:val="20"/>
                <w:u w:val="single"/>
              </w:rPr>
              <w:t xml:space="preserve"> </w:t>
            </w:r>
            <w:r>
              <w:rPr>
                <w:rFonts w:ascii="Arial" w:hAnsi="Arial" w:cs="Arial"/>
                <w:sz w:val="20"/>
                <w:szCs w:val="20"/>
                <w:lang w:val="en-IE"/>
              </w:rPr>
              <w:t xml:space="preserve">Yes </w:t>
            </w:r>
            <w:r>
              <w:rPr>
                <w:rFonts w:ascii="Arial" w:hAnsi="Arial" w:cs="Arial"/>
                <w:sz w:val="20"/>
                <w:szCs w:val="20"/>
              </w:rPr>
              <w:t xml:space="preserve">__ </w:t>
            </w:r>
            <w:r>
              <w:rPr>
                <w:rFonts w:ascii="Arial" w:hAnsi="Arial" w:cs="Arial"/>
                <w:sz w:val="20"/>
                <w:szCs w:val="20"/>
                <w:lang w:val="en-IE"/>
              </w:rPr>
              <w:t>No</w:t>
            </w:r>
          </w:p>
        </w:tc>
      </w:tr>
      <w:tr w:rsidR="002E1C50" w:rsidRPr="00CA55E6" w:rsidTr="00A729B4">
        <w:tc>
          <w:tcPr>
            <w:tcW w:w="7560" w:type="dxa"/>
            <w:shd w:val="clear" w:color="auto" w:fill="CCFFFF"/>
          </w:tcPr>
          <w:p w:rsidR="002E1C50" w:rsidRPr="00917A83" w:rsidRDefault="002E1C50" w:rsidP="00A729B4">
            <w:pPr>
              <w:rPr>
                <w:rFonts w:ascii="Arial" w:hAnsi="Arial" w:cs="Arial"/>
                <w:b/>
                <w:sz w:val="20"/>
                <w:szCs w:val="20"/>
                <w:lang w:val="en-IE"/>
              </w:rPr>
            </w:pPr>
            <w:r w:rsidRPr="00917A83">
              <w:rPr>
                <w:rFonts w:ascii="Arial" w:hAnsi="Arial" w:cs="Arial"/>
                <w:b/>
                <w:sz w:val="20"/>
                <w:szCs w:val="20"/>
                <w:lang w:val="en-IE"/>
              </w:rPr>
              <w:t>Child protection policy</w:t>
            </w:r>
          </w:p>
          <w:p w:rsidR="002E1C50" w:rsidRPr="00CA55E6" w:rsidRDefault="002E1C50" w:rsidP="00A729B4">
            <w:pPr>
              <w:rPr>
                <w:rFonts w:ascii="Arial" w:hAnsi="Arial" w:cs="Arial"/>
                <w:sz w:val="20"/>
                <w:szCs w:val="20"/>
                <w:lang w:val="en-IE"/>
              </w:rPr>
            </w:pPr>
            <w:r w:rsidRPr="00CA55E6">
              <w:rPr>
                <w:rFonts w:ascii="Arial" w:hAnsi="Arial" w:cs="Arial"/>
                <w:sz w:val="20"/>
                <w:szCs w:val="20"/>
              </w:rPr>
              <w:t>Circular 0065/201</w:t>
            </w:r>
            <w:r>
              <w:rPr>
                <w:rFonts w:ascii="Arial" w:hAnsi="Arial" w:cs="Arial"/>
                <w:color w:val="000000"/>
                <w:sz w:val="20"/>
                <w:szCs w:val="20"/>
              </w:rPr>
              <w:t>1 sets out requirements (see above for details of policy and implementation)</w:t>
            </w:r>
          </w:p>
        </w:tc>
        <w:tc>
          <w:tcPr>
            <w:tcW w:w="3240" w:type="dxa"/>
            <w:shd w:val="clear" w:color="auto" w:fill="CCFFFF"/>
            <w:vAlign w:val="center"/>
          </w:tcPr>
          <w:p w:rsidR="002E1C50" w:rsidRPr="00CA55E6" w:rsidRDefault="002E1C50" w:rsidP="00A729B4">
            <w:pPr>
              <w:jc w:val="center"/>
              <w:rPr>
                <w:rFonts w:ascii="Arial" w:hAnsi="Arial" w:cs="Arial"/>
                <w:sz w:val="20"/>
                <w:szCs w:val="20"/>
              </w:rPr>
            </w:pPr>
            <w:r w:rsidRPr="00D105FC">
              <w:rPr>
                <w:rFonts w:ascii="Arial" w:hAnsi="Arial" w:cs="Arial"/>
                <w:b/>
                <w:sz w:val="20"/>
                <w:szCs w:val="20"/>
                <w:u w:val="single"/>
              </w:rPr>
              <w:sym w:font="Bookshelf Symbol 7" w:char="F070"/>
            </w:r>
            <w:r w:rsidRPr="00CA55E6">
              <w:rPr>
                <w:rFonts w:ascii="Arial" w:hAnsi="Arial" w:cs="Arial"/>
                <w:sz w:val="20"/>
                <w:szCs w:val="20"/>
                <w:lang w:val="en-IE"/>
              </w:rPr>
              <w:t xml:space="preserve">Yes </w:t>
            </w:r>
            <w:r>
              <w:rPr>
                <w:rFonts w:ascii="Arial" w:hAnsi="Arial" w:cs="Arial"/>
                <w:sz w:val="20"/>
                <w:szCs w:val="20"/>
              </w:rPr>
              <w:t>__</w:t>
            </w:r>
            <w:r w:rsidRPr="00CA55E6">
              <w:rPr>
                <w:rFonts w:ascii="Arial" w:hAnsi="Arial" w:cs="Arial"/>
                <w:sz w:val="20"/>
                <w:szCs w:val="20"/>
              </w:rPr>
              <w:t xml:space="preserve"> </w:t>
            </w:r>
            <w:r w:rsidRPr="00CA55E6">
              <w:rPr>
                <w:rFonts w:ascii="Arial" w:hAnsi="Arial" w:cs="Arial"/>
                <w:sz w:val="20"/>
                <w:szCs w:val="20"/>
                <w:lang w:val="en-IE"/>
              </w:rPr>
              <w:t>No</w:t>
            </w:r>
          </w:p>
        </w:tc>
      </w:tr>
      <w:tr w:rsidR="002E1C50" w:rsidRPr="00CA55E6" w:rsidTr="00A729B4">
        <w:tc>
          <w:tcPr>
            <w:tcW w:w="7560" w:type="dxa"/>
            <w:shd w:val="clear" w:color="auto" w:fill="CCFFFF"/>
          </w:tcPr>
          <w:p w:rsidR="002E1C50" w:rsidRPr="00917A83" w:rsidRDefault="002E1C50" w:rsidP="00A729B4">
            <w:pPr>
              <w:rPr>
                <w:rFonts w:ascii="Arial" w:hAnsi="Arial" w:cs="Arial"/>
                <w:b/>
                <w:sz w:val="20"/>
                <w:szCs w:val="20"/>
                <w:lang w:val="en-IE"/>
              </w:rPr>
            </w:pPr>
            <w:r w:rsidRPr="00752A28">
              <w:rPr>
                <w:rFonts w:ascii="Arial" w:hAnsi="Arial" w:cs="Arial"/>
                <w:b/>
                <w:sz w:val="20"/>
                <w:szCs w:val="20"/>
                <w:lang w:val="en-IE"/>
              </w:rPr>
              <w:t>Parents as partners</w:t>
            </w:r>
          </w:p>
          <w:p w:rsidR="002E1C50" w:rsidRPr="00CA55E6" w:rsidRDefault="002E1C50" w:rsidP="00A729B4">
            <w:pPr>
              <w:rPr>
                <w:rFonts w:ascii="Arial" w:hAnsi="Arial" w:cs="Arial"/>
                <w:sz w:val="20"/>
                <w:szCs w:val="20"/>
              </w:rPr>
            </w:pPr>
            <w:r>
              <w:rPr>
                <w:rFonts w:ascii="Arial" w:hAnsi="Arial" w:cs="Arial"/>
                <w:sz w:val="20"/>
                <w:szCs w:val="20"/>
              </w:rPr>
              <w:t>Circular 24/91 requests schools to set up a parents’ association, and promotes partnership between home and school</w:t>
            </w:r>
          </w:p>
        </w:tc>
        <w:tc>
          <w:tcPr>
            <w:tcW w:w="3240" w:type="dxa"/>
            <w:shd w:val="clear" w:color="auto" w:fill="CCFFFF"/>
            <w:vAlign w:val="center"/>
          </w:tcPr>
          <w:p w:rsidR="002E1C50" w:rsidRPr="00565B53" w:rsidRDefault="002E1C50" w:rsidP="00A729B4">
            <w:pPr>
              <w:jc w:val="center"/>
              <w:rPr>
                <w:rFonts w:ascii="Arial" w:hAnsi="Arial" w:cs="Arial"/>
                <w:sz w:val="20"/>
                <w:szCs w:val="20"/>
              </w:rPr>
            </w:pPr>
            <w:r w:rsidRPr="00D105FC">
              <w:rPr>
                <w:rFonts w:ascii="Arial" w:hAnsi="Arial" w:cs="Arial"/>
                <w:b/>
                <w:sz w:val="20"/>
                <w:szCs w:val="20"/>
                <w:u w:val="single"/>
              </w:rPr>
              <w:sym w:font="Bookshelf Symbol 7" w:char="F070"/>
            </w:r>
            <w:r>
              <w:rPr>
                <w:rFonts w:ascii="Arial" w:hAnsi="Arial" w:cs="Arial"/>
                <w:b/>
                <w:sz w:val="20"/>
                <w:szCs w:val="20"/>
                <w:u w:val="single"/>
              </w:rPr>
              <w:t xml:space="preserve"> </w:t>
            </w:r>
            <w:r w:rsidRPr="00565B53">
              <w:rPr>
                <w:rFonts w:ascii="Arial" w:hAnsi="Arial" w:cs="Arial"/>
                <w:sz w:val="20"/>
                <w:szCs w:val="20"/>
              </w:rPr>
              <w:t xml:space="preserve">Yes </w:t>
            </w:r>
            <w:r>
              <w:rPr>
                <w:rFonts w:ascii="Arial" w:hAnsi="Arial" w:cs="Arial"/>
                <w:sz w:val="20"/>
                <w:szCs w:val="20"/>
              </w:rPr>
              <w:t>__</w:t>
            </w:r>
            <w:r w:rsidRPr="00CA55E6">
              <w:rPr>
                <w:rFonts w:ascii="Arial" w:hAnsi="Arial" w:cs="Arial"/>
                <w:sz w:val="20"/>
                <w:szCs w:val="20"/>
              </w:rPr>
              <w:t xml:space="preserve"> </w:t>
            </w:r>
            <w:r w:rsidRPr="00565B53">
              <w:rPr>
                <w:rFonts w:ascii="Arial" w:hAnsi="Arial" w:cs="Arial"/>
                <w:sz w:val="20"/>
                <w:szCs w:val="20"/>
              </w:rPr>
              <w:t>No</w:t>
            </w:r>
          </w:p>
          <w:p w:rsidR="002E1C50" w:rsidRPr="00CA55E6" w:rsidRDefault="002E1C50" w:rsidP="00A729B4">
            <w:pPr>
              <w:jc w:val="center"/>
              <w:rPr>
                <w:rFonts w:ascii="Arial" w:hAnsi="Arial" w:cs="Arial"/>
                <w:sz w:val="20"/>
                <w:szCs w:val="20"/>
              </w:rPr>
            </w:pPr>
          </w:p>
        </w:tc>
      </w:tr>
      <w:tr w:rsidR="002E1C50" w:rsidRPr="00CA55E6" w:rsidTr="00A729B4">
        <w:tc>
          <w:tcPr>
            <w:tcW w:w="7560" w:type="dxa"/>
            <w:shd w:val="clear" w:color="auto" w:fill="CCFFFF"/>
          </w:tcPr>
          <w:p w:rsidR="002E1C50" w:rsidRPr="00917A83" w:rsidRDefault="002E1C50" w:rsidP="00A729B4">
            <w:pPr>
              <w:rPr>
                <w:rFonts w:ascii="Arial" w:hAnsi="Arial" w:cs="Arial"/>
                <w:b/>
                <w:sz w:val="20"/>
                <w:szCs w:val="20"/>
                <w:lang w:val="en-IE"/>
              </w:rPr>
            </w:pPr>
            <w:r w:rsidRPr="00752A28">
              <w:rPr>
                <w:rFonts w:ascii="Arial" w:hAnsi="Arial" w:cs="Arial"/>
                <w:b/>
                <w:sz w:val="20"/>
                <w:szCs w:val="20"/>
                <w:lang w:val="en-IE"/>
              </w:rPr>
              <w:t>Deployment of special needs assistants</w:t>
            </w:r>
          </w:p>
          <w:p w:rsidR="002E1C50" w:rsidRPr="00CA55E6" w:rsidRDefault="002E1C50" w:rsidP="00A729B4">
            <w:pPr>
              <w:rPr>
                <w:rFonts w:ascii="Arial" w:hAnsi="Arial" w:cs="Arial"/>
                <w:sz w:val="20"/>
                <w:szCs w:val="20"/>
              </w:rPr>
            </w:pPr>
            <w:r>
              <w:rPr>
                <w:rFonts w:ascii="Arial" w:hAnsi="Arial" w:cs="Arial"/>
                <w:sz w:val="20"/>
                <w:szCs w:val="20"/>
              </w:rPr>
              <w:t>Circular 71/11 allows for SNAs to be deployed flexibly to respond to the needs of the school</w:t>
            </w:r>
          </w:p>
        </w:tc>
        <w:tc>
          <w:tcPr>
            <w:tcW w:w="3240" w:type="dxa"/>
            <w:shd w:val="clear" w:color="auto" w:fill="CCFFFF"/>
            <w:vAlign w:val="center"/>
          </w:tcPr>
          <w:p w:rsidR="002E1C50" w:rsidRPr="00565B53" w:rsidRDefault="002E1C50" w:rsidP="00A729B4">
            <w:pPr>
              <w:jc w:val="center"/>
              <w:rPr>
                <w:rFonts w:ascii="Arial" w:hAnsi="Arial" w:cs="Arial"/>
                <w:sz w:val="20"/>
                <w:szCs w:val="20"/>
              </w:rPr>
            </w:pPr>
            <w:r w:rsidRPr="00720E8D">
              <w:rPr>
                <w:rFonts w:ascii="Arial" w:hAnsi="Arial" w:cs="Arial"/>
                <w:sz w:val="20"/>
                <w:szCs w:val="20"/>
              </w:rPr>
              <w:t>_</w:t>
            </w:r>
            <w:r w:rsidR="00F76572">
              <w:rPr>
                <w:rFonts w:ascii="Arial" w:hAnsi="Arial" w:cs="Arial"/>
                <w:sz w:val="20"/>
                <w:szCs w:val="20"/>
              </w:rPr>
              <w:sym w:font="Wingdings" w:char="F0FC"/>
            </w:r>
            <w:bookmarkStart w:id="0" w:name="_GoBack"/>
            <w:bookmarkEnd w:id="0"/>
            <w:r w:rsidRPr="00565B53">
              <w:rPr>
                <w:rFonts w:ascii="Arial" w:hAnsi="Arial" w:cs="Arial"/>
                <w:sz w:val="20"/>
                <w:szCs w:val="20"/>
              </w:rPr>
              <w:t xml:space="preserve">Yes </w:t>
            </w:r>
            <w:r w:rsidR="00F76572">
              <w:rPr>
                <w:rFonts w:ascii="Arial" w:hAnsi="Arial" w:cs="Arial"/>
                <w:b/>
                <w:sz w:val="20"/>
                <w:szCs w:val="20"/>
                <w:u w:val="single"/>
              </w:rPr>
              <w:t>_</w:t>
            </w:r>
            <w:r w:rsidRPr="00CA55E6">
              <w:rPr>
                <w:rFonts w:ascii="Arial" w:hAnsi="Arial" w:cs="Arial"/>
                <w:sz w:val="20"/>
                <w:szCs w:val="20"/>
              </w:rPr>
              <w:t xml:space="preserve"> </w:t>
            </w:r>
            <w:r w:rsidRPr="00565B53">
              <w:rPr>
                <w:rFonts w:ascii="Arial" w:hAnsi="Arial" w:cs="Arial"/>
                <w:sz w:val="20"/>
                <w:szCs w:val="20"/>
              </w:rPr>
              <w:t>No</w:t>
            </w:r>
          </w:p>
          <w:p w:rsidR="002E1C50" w:rsidRPr="00CA55E6" w:rsidRDefault="002E1C50" w:rsidP="00A729B4">
            <w:pPr>
              <w:jc w:val="center"/>
              <w:rPr>
                <w:rFonts w:ascii="Arial" w:hAnsi="Arial" w:cs="Arial"/>
                <w:sz w:val="20"/>
                <w:szCs w:val="20"/>
              </w:rPr>
            </w:pPr>
          </w:p>
        </w:tc>
      </w:tr>
      <w:tr w:rsidR="002E1C50" w:rsidRPr="00CA55E6" w:rsidTr="00A729B4">
        <w:tc>
          <w:tcPr>
            <w:tcW w:w="7560" w:type="dxa"/>
            <w:shd w:val="clear" w:color="auto" w:fill="CCFFFF"/>
          </w:tcPr>
          <w:p w:rsidR="002E1C50" w:rsidRDefault="002E1C50" w:rsidP="00A729B4">
            <w:pPr>
              <w:rPr>
                <w:rFonts w:ascii="Arial" w:hAnsi="Arial" w:cs="Arial"/>
                <w:sz w:val="20"/>
                <w:szCs w:val="20"/>
              </w:rPr>
            </w:pPr>
            <w:r>
              <w:rPr>
                <w:rFonts w:ascii="Arial" w:hAnsi="Arial" w:cs="Arial"/>
                <w:b/>
                <w:sz w:val="20"/>
                <w:szCs w:val="20"/>
                <w:lang w:val="en-IE"/>
              </w:rPr>
              <w:t>Other</w:t>
            </w:r>
          </w:p>
        </w:tc>
        <w:tc>
          <w:tcPr>
            <w:tcW w:w="3240" w:type="dxa"/>
            <w:shd w:val="clear" w:color="auto" w:fill="CCFFFF"/>
            <w:vAlign w:val="center"/>
          </w:tcPr>
          <w:p w:rsidR="002E1C50" w:rsidRPr="00CA55E6" w:rsidRDefault="002E1C50" w:rsidP="00A729B4">
            <w:pPr>
              <w:jc w:val="center"/>
              <w:rPr>
                <w:rFonts w:ascii="Arial" w:hAnsi="Arial" w:cs="Arial"/>
                <w:sz w:val="20"/>
                <w:szCs w:val="20"/>
              </w:rPr>
            </w:pPr>
          </w:p>
        </w:tc>
      </w:tr>
    </w:tbl>
    <w:p w:rsidR="002E1C50" w:rsidRDefault="002E1C50" w:rsidP="002E1C50"/>
    <w:p w:rsidR="002E1C50" w:rsidRDefault="002E1C50" w:rsidP="002E1C50"/>
    <w:p w:rsidR="002E1C50" w:rsidRPr="00EC616D" w:rsidRDefault="002E1C50" w:rsidP="002E1C50">
      <w:pPr>
        <w:pStyle w:val="ListParagraph"/>
        <w:ind w:left="0"/>
      </w:pPr>
    </w:p>
    <w:p w:rsidR="00FD04E9" w:rsidRDefault="00FD04E9" w:rsidP="00FD04E9"/>
    <w:p w:rsidR="00F70DE9" w:rsidRDefault="00F4636A"/>
    <w:sectPr w:rsidR="00F70DE9" w:rsidSect="00D71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37D1C"/>
    <w:multiLevelType w:val="hybridMultilevel"/>
    <w:tmpl w:val="F4E6C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6974851"/>
    <w:multiLevelType w:val="hybridMultilevel"/>
    <w:tmpl w:val="20AA9B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4C3F5479"/>
    <w:multiLevelType w:val="hybridMultilevel"/>
    <w:tmpl w:val="B50E651A"/>
    <w:lvl w:ilvl="0" w:tplc="18090001">
      <w:start w:val="1"/>
      <w:numFmt w:val="bullet"/>
      <w:lvlText w:val=""/>
      <w:lvlJc w:val="left"/>
      <w:pPr>
        <w:ind w:left="1480" w:hanging="360"/>
      </w:pPr>
      <w:rPr>
        <w:rFonts w:ascii="Symbol" w:hAnsi="Symbol" w:hint="default"/>
      </w:rPr>
    </w:lvl>
    <w:lvl w:ilvl="1" w:tplc="18090003" w:tentative="1">
      <w:start w:val="1"/>
      <w:numFmt w:val="bullet"/>
      <w:lvlText w:val="o"/>
      <w:lvlJc w:val="left"/>
      <w:pPr>
        <w:ind w:left="2200" w:hanging="360"/>
      </w:pPr>
      <w:rPr>
        <w:rFonts w:ascii="Courier New" w:hAnsi="Courier New" w:cs="Courier New" w:hint="default"/>
      </w:rPr>
    </w:lvl>
    <w:lvl w:ilvl="2" w:tplc="18090005" w:tentative="1">
      <w:start w:val="1"/>
      <w:numFmt w:val="bullet"/>
      <w:lvlText w:val=""/>
      <w:lvlJc w:val="left"/>
      <w:pPr>
        <w:ind w:left="2920" w:hanging="360"/>
      </w:pPr>
      <w:rPr>
        <w:rFonts w:ascii="Wingdings" w:hAnsi="Wingdings" w:hint="default"/>
      </w:rPr>
    </w:lvl>
    <w:lvl w:ilvl="3" w:tplc="18090001" w:tentative="1">
      <w:start w:val="1"/>
      <w:numFmt w:val="bullet"/>
      <w:lvlText w:val=""/>
      <w:lvlJc w:val="left"/>
      <w:pPr>
        <w:ind w:left="3640" w:hanging="360"/>
      </w:pPr>
      <w:rPr>
        <w:rFonts w:ascii="Symbol" w:hAnsi="Symbol" w:hint="default"/>
      </w:rPr>
    </w:lvl>
    <w:lvl w:ilvl="4" w:tplc="18090003" w:tentative="1">
      <w:start w:val="1"/>
      <w:numFmt w:val="bullet"/>
      <w:lvlText w:val="o"/>
      <w:lvlJc w:val="left"/>
      <w:pPr>
        <w:ind w:left="4360" w:hanging="360"/>
      </w:pPr>
      <w:rPr>
        <w:rFonts w:ascii="Courier New" w:hAnsi="Courier New" w:cs="Courier New" w:hint="default"/>
      </w:rPr>
    </w:lvl>
    <w:lvl w:ilvl="5" w:tplc="18090005" w:tentative="1">
      <w:start w:val="1"/>
      <w:numFmt w:val="bullet"/>
      <w:lvlText w:val=""/>
      <w:lvlJc w:val="left"/>
      <w:pPr>
        <w:ind w:left="5080" w:hanging="360"/>
      </w:pPr>
      <w:rPr>
        <w:rFonts w:ascii="Wingdings" w:hAnsi="Wingdings" w:hint="default"/>
      </w:rPr>
    </w:lvl>
    <w:lvl w:ilvl="6" w:tplc="18090001" w:tentative="1">
      <w:start w:val="1"/>
      <w:numFmt w:val="bullet"/>
      <w:lvlText w:val=""/>
      <w:lvlJc w:val="left"/>
      <w:pPr>
        <w:ind w:left="5800" w:hanging="360"/>
      </w:pPr>
      <w:rPr>
        <w:rFonts w:ascii="Symbol" w:hAnsi="Symbol" w:hint="default"/>
      </w:rPr>
    </w:lvl>
    <w:lvl w:ilvl="7" w:tplc="18090003" w:tentative="1">
      <w:start w:val="1"/>
      <w:numFmt w:val="bullet"/>
      <w:lvlText w:val="o"/>
      <w:lvlJc w:val="left"/>
      <w:pPr>
        <w:ind w:left="6520" w:hanging="360"/>
      </w:pPr>
      <w:rPr>
        <w:rFonts w:ascii="Courier New" w:hAnsi="Courier New" w:cs="Courier New" w:hint="default"/>
      </w:rPr>
    </w:lvl>
    <w:lvl w:ilvl="8" w:tplc="18090005" w:tentative="1">
      <w:start w:val="1"/>
      <w:numFmt w:val="bullet"/>
      <w:lvlText w:val=""/>
      <w:lvlJc w:val="left"/>
      <w:pPr>
        <w:ind w:left="7240" w:hanging="360"/>
      </w:pPr>
      <w:rPr>
        <w:rFonts w:ascii="Wingdings" w:hAnsi="Wingdings" w:hint="default"/>
      </w:rPr>
    </w:lvl>
  </w:abstractNum>
  <w:abstractNum w:abstractNumId="3">
    <w:nsid w:val="51002676"/>
    <w:multiLevelType w:val="multilevel"/>
    <w:tmpl w:val="A338342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196276C"/>
    <w:multiLevelType w:val="multilevel"/>
    <w:tmpl w:val="2E2EEACE"/>
    <w:lvl w:ilvl="0">
      <w:start w:val="4"/>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4E34AA2"/>
    <w:multiLevelType w:val="hybridMultilevel"/>
    <w:tmpl w:val="DBAA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E346F"/>
    <w:multiLevelType w:val="hybridMultilevel"/>
    <w:tmpl w:val="7A44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B3749"/>
    <w:multiLevelType w:val="hybridMultilevel"/>
    <w:tmpl w:val="464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2B5D90"/>
    <w:multiLevelType w:val="hybridMultilevel"/>
    <w:tmpl w:val="CB1A441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790041B2"/>
    <w:multiLevelType w:val="hybridMultilevel"/>
    <w:tmpl w:val="339401F2"/>
    <w:lvl w:ilvl="0" w:tplc="18090001">
      <w:start w:val="1"/>
      <w:numFmt w:val="bullet"/>
      <w:lvlText w:val=""/>
      <w:lvlJc w:val="left"/>
      <w:pPr>
        <w:ind w:left="1840" w:hanging="360"/>
      </w:pPr>
      <w:rPr>
        <w:rFonts w:ascii="Symbol" w:hAnsi="Symbol" w:hint="default"/>
      </w:rPr>
    </w:lvl>
    <w:lvl w:ilvl="1" w:tplc="18090003" w:tentative="1">
      <w:start w:val="1"/>
      <w:numFmt w:val="bullet"/>
      <w:lvlText w:val="o"/>
      <w:lvlJc w:val="left"/>
      <w:pPr>
        <w:ind w:left="2560" w:hanging="360"/>
      </w:pPr>
      <w:rPr>
        <w:rFonts w:ascii="Courier New" w:hAnsi="Courier New" w:cs="Courier New" w:hint="default"/>
      </w:rPr>
    </w:lvl>
    <w:lvl w:ilvl="2" w:tplc="18090005" w:tentative="1">
      <w:start w:val="1"/>
      <w:numFmt w:val="bullet"/>
      <w:lvlText w:val=""/>
      <w:lvlJc w:val="left"/>
      <w:pPr>
        <w:ind w:left="3280" w:hanging="360"/>
      </w:pPr>
      <w:rPr>
        <w:rFonts w:ascii="Wingdings" w:hAnsi="Wingdings" w:hint="default"/>
      </w:rPr>
    </w:lvl>
    <w:lvl w:ilvl="3" w:tplc="18090001" w:tentative="1">
      <w:start w:val="1"/>
      <w:numFmt w:val="bullet"/>
      <w:lvlText w:val=""/>
      <w:lvlJc w:val="left"/>
      <w:pPr>
        <w:ind w:left="4000" w:hanging="360"/>
      </w:pPr>
      <w:rPr>
        <w:rFonts w:ascii="Symbol" w:hAnsi="Symbol" w:hint="default"/>
      </w:rPr>
    </w:lvl>
    <w:lvl w:ilvl="4" w:tplc="18090003" w:tentative="1">
      <w:start w:val="1"/>
      <w:numFmt w:val="bullet"/>
      <w:lvlText w:val="o"/>
      <w:lvlJc w:val="left"/>
      <w:pPr>
        <w:ind w:left="4720" w:hanging="360"/>
      </w:pPr>
      <w:rPr>
        <w:rFonts w:ascii="Courier New" w:hAnsi="Courier New" w:cs="Courier New" w:hint="default"/>
      </w:rPr>
    </w:lvl>
    <w:lvl w:ilvl="5" w:tplc="18090005" w:tentative="1">
      <w:start w:val="1"/>
      <w:numFmt w:val="bullet"/>
      <w:lvlText w:val=""/>
      <w:lvlJc w:val="left"/>
      <w:pPr>
        <w:ind w:left="5440" w:hanging="360"/>
      </w:pPr>
      <w:rPr>
        <w:rFonts w:ascii="Wingdings" w:hAnsi="Wingdings" w:hint="default"/>
      </w:rPr>
    </w:lvl>
    <w:lvl w:ilvl="6" w:tplc="18090001" w:tentative="1">
      <w:start w:val="1"/>
      <w:numFmt w:val="bullet"/>
      <w:lvlText w:val=""/>
      <w:lvlJc w:val="left"/>
      <w:pPr>
        <w:ind w:left="6160" w:hanging="360"/>
      </w:pPr>
      <w:rPr>
        <w:rFonts w:ascii="Symbol" w:hAnsi="Symbol" w:hint="default"/>
      </w:rPr>
    </w:lvl>
    <w:lvl w:ilvl="7" w:tplc="18090003" w:tentative="1">
      <w:start w:val="1"/>
      <w:numFmt w:val="bullet"/>
      <w:lvlText w:val="o"/>
      <w:lvlJc w:val="left"/>
      <w:pPr>
        <w:ind w:left="6880" w:hanging="360"/>
      </w:pPr>
      <w:rPr>
        <w:rFonts w:ascii="Courier New" w:hAnsi="Courier New" w:cs="Courier New" w:hint="default"/>
      </w:rPr>
    </w:lvl>
    <w:lvl w:ilvl="8" w:tplc="18090005" w:tentative="1">
      <w:start w:val="1"/>
      <w:numFmt w:val="bullet"/>
      <w:lvlText w:val=""/>
      <w:lvlJc w:val="left"/>
      <w:pPr>
        <w:ind w:left="7600" w:hanging="360"/>
      </w:pPr>
      <w:rPr>
        <w:rFonts w:ascii="Wingdings" w:hAnsi="Wingdings" w:hint="default"/>
      </w:rPr>
    </w:lvl>
  </w:abstractNum>
  <w:abstractNum w:abstractNumId="10">
    <w:nsid w:val="79FC087C"/>
    <w:multiLevelType w:val="hybridMultilevel"/>
    <w:tmpl w:val="3AA05F3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nsid w:val="7F28069A"/>
    <w:multiLevelType w:val="hybridMultilevel"/>
    <w:tmpl w:val="C226C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0"/>
  </w:num>
  <w:num w:numId="6">
    <w:abstractNumId w:val="5"/>
  </w:num>
  <w:num w:numId="7">
    <w:abstractNumId w:val="8"/>
  </w:num>
  <w:num w:numId="8">
    <w:abstractNumId w:val="1"/>
  </w:num>
  <w:num w:numId="9">
    <w:abstractNumId w:val="2"/>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E9"/>
    <w:rsid w:val="000D14BC"/>
    <w:rsid w:val="000D164E"/>
    <w:rsid w:val="002E1C50"/>
    <w:rsid w:val="002E697F"/>
    <w:rsid w:val="00487FF0"/>
    <w:rsid w:val="004941D4"/>
    <w:rsid w:val="004D30A3"/>
    <w:rsid w:val="005F60FE"/>
    <w:rsid w:val="00613DBE"/>
    <w:rsid w:val="00644FF7"/>
    <w:rsid w:val="006B2757"/>
    <w:rsid w:val="006C6A9F"/>
    <w:rsid w:val="008B1A93"/>
    <w:rsid w:val="00946417"/>
    <w:rsid w:val="009B418F"/>
    <w:rsid w:val="009B5AB5"/>
    <w:rsid w:val="009D184C"/>
    <w:rsid w:val="009D1997"/>
    <w:rsid w:val="00A64294"/>
    <w:rsid w:val="00B53E90"/>
    <w:rsid w:val="00D718F7"/>
    <w:rsid w:val="00F4636A"/>
    <w:rsid w:val="00F76572"/>
    <w:rsid w:val="00FD04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E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4E9"/>
    <w:pPr>
      <w:ind w:left="720"/>
      <w:contextualSpacing/>
    </w:pPr>
  </w:style>
  <w:style w:type="character" w:styleId="Hyperlink">
    <w:name w:val="Hyperlink"/>
    <w:basedOn w:val="DefaultParagraphFont"/>
    <w:uiPriority w:val="99"/>
    <w:unhideWhenUsed/>
    <w:rsid w:val="002E1C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E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4E9"/>
    <w:pPr>
      <w:ind w:left="720"/>
      <w:contextualSpacing/>
    </w:pPr>
  </w:style>
  <w:style w:type="character" w:styleId="Hyperlink">
    <w:name w:val="Hyperlink"/>
    <w:basedOn w:val="DefaultParagraphFont"/>
    <w:uiPriority w:val="99"/>
    <w:unhideWhenUsed/>
    <w:rsid w:val="002E1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ebwis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cp:lastPrinted>2015-06-08T16:51:00Z</cp:lastPrinted>
  <dcterms:created xsi:type="dcterms:W3CDTF">2015-10-07T05:21:00Z</dcterms:created>
  <dcterms:modified xsi:type="dcterms:W3CDTF">2015-10-07T05:21:00Z</dcterms:modified>
</cp:coreProperties>
</file>