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BE17C" w14:textId="7B7C359D" w:rsidR="00F70DE9" w:rsidRDefault="008B00E1" w:rsidP="008B00E1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8B00E1">
        <w:rPr>
          <w:rFonts w:ascii="Comic Sans MS" w:hAnsi="Comic Sans MS"/>
          <w:b/>
          <w:sz w:val="32"/>
          <w:szCs w:val="32"/>
        </w:rPr>
        <w:t xml:space="preserve">Reading Zone </w:t>
      </w:r>
      <w:r w:rsidR="00961503">
        <w:rPr>
          <w:rFonts w:ascii="Comic Sans MS" w:hAnsi="Comic Sans MS"/>
          <w:b/>
          <w:sz w:val="32"/>
          <w:szCs w:val="32"/>
        </w:rPr>
        <w:t>A</w:t>
      </w:r>
      <w:r w:rsidRPr="008B00E1">
        <w:rPr>
          <w:rFonts w:ascii="Comic Sans MS" w:hAnsi="Comic Sans MS"/>
          <w:b/>
          <w:sz w:val="32"/>
          <w:szCs w:val="32"/>
        </w:rPr>
        <w:t>nswers</w:t>
      </w:r>
    </w:p>
    <w:p w14:paraId="29363255" w14:textId="77777777" w:rsidR="008B00E1" w:rsidRDefault="008B00E1" w:rsidP="008B00E1">
      <w:r>
        <w:t xml:space="preserve">You can get the answers for your Reading Zone by logging on to </w:t>
      </w:r>
      <w:proofErr w:type="spellStart"/>
      <w:r>
        <w:t>Folensonline</w:t>
      </w:r>
      <w:proofErr w:type="spellEnd"/>
      <w:r>
        <w:t xml:space="preserve"> </w:t>
      </w:r>
    </w:p>
    <w:p w14:paraId="68C82BB3" w14:textId="16BDD5E4" w:rsidR="008B00E1" w:rsidRPr="00961503" w:rsidRDefault="008B00E1" w:rsidP="00961503">
      <w:r>
        <w:t xml:space="preserve">Instructions for accessing </w:t>
      </w:r>
      <w:proofErr w:type="spellStart"/>
      <w:r>
        <w:t>Folens</w:t>
      </w:r>
      <w:proofErr w:type="spellEnd"/>
      <w:r>
        <w:t xml:space="preserve"> online by using the following steps:</w:t>
      </w:r>
    </w:p>
    <w:p w14:paraId="62416078" w14:textId="77777777" w:rsidR="008B00E1" w:rsidRPr="0060098F" w:rsidRDefault="008B00E1" w:rsidP="008B00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8"/>
          <w:szCs w:val="18"/>
          <w:lang w:eastAsia="en-IE"/>
        </w:rPr>
      </w:pPr>
      <w:r w:rsidRPr="0060098F">
        <w:rPr>
          <w:rFonts w:ascii="Calibri" w:eastAsia="Times New Roman" w:hAnsi="Calibri" w:cs="Arial"/>
          <w:color w:val="000000"/>
          <w:sz w:val="21"/>
          <w:szCs w:val="21"/>
          <w:lang w:eastAsia="en-IE"/>
        </w:rPr>
        <w:t>Go to </w:t>
      </w:r>
      <w:hyperlink r:id="rId5" w:tgtFrame="_blank" w:history="1">
        <w:r w:rsidRPr="0060098F">
          <w:rPr>
            <w:rFonts w:ascii="Calibri" w:eastAsia="Times New Roman" w:hAnsi="Calibri" w:cs="Arial"/>
            <w:color w:val="006633"/>
            <w:sz w:val="21"/>
            <w:szCs w:val="21"/>
            <w:lang w:eastAsia="en-IE"/>
          </w:rPr>
          <w:t>FolensOnline.ie</w:t>
        </w:r>
      </w:hyperlink>
      <w:r w:rsidRPr="0060098F">
        <w:rPr>
          <w:rFonts w:ascii="Calibri" w:eastAsia="Times New Roman" w:hAnsi="Calibri" w:cs="Arial"/>
          <w:color w:val="000000"/>
          <w:sz w:val="21"/>
          <w:szCs w:val="21"/>
          <w:lang w:eastAsia="en-IE"/>
        </w:rPr>
        <w:t> and click register</w:t>
      </w:r>
    </w:p>
    <w:p w14:paraId="011ED1C3" w14:textId="47B08ADE" w:rsidR="008B00E1" w:rsidRPr="0060098F" w:rsidRDefault="008B00E1" w:rsidP="008B00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8"/>
          <w:szCs w:val="18"/>
          <w:lang w:eastAsia="en-IE"/>
        </w:rPr>
      </w:pPr>
      <w:r w:rsidRPr="0060098F">
        <w:rPr>
          <w:rFonts w:ascii="Calibri" w:eastAsia="Times New Roman" w:hAnsi="Calibri" w:cs="Arial"/>
          <w:color w:val="000000"/>
          <w:sz w:val="21"/>
          <w:szCs w:val="21"/>
          <w:lang w:eastAsia="en-IE"/>
        </w:rPr>
        <w:t>Select Teacher</w:t>
      </w:r>
      <w:r>
        <w:rPr>
          <w:rFonts w:ascii="Calibri" w:eastAsia="Times New Roman" w:hAnsi="Calibri" w:cs="Arial"/>
          <w:color w:val="000000"/>
          <w:sz w:val="21"/>
          <w:szCs w:val="21"/>
          <w:lang w:eastAsia="en-IE"/>
        </w:rPr>
        <w:t xml:space="preserve"> </w:t>
      </w:r>
    </w:p>
    <w:p w14:paraId="1661C41D" w14:textId="30AB6188" w:rsidR="008B00E1" w:rsidRPr="0060098F" w:rsidRDefault="008B00E1" w:rsidP="008B00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8"/>
          <w:szCs w:val="18"/>
          <w:lang w:eastAsia="en-IE"/>
        </w:rPr>
      </w:pPr>
      <w:r w:rsidRPr="0060098F">
        <w:rPr>
          <w:rFonts w:ascii="Calibri" w:eastAsia="Times New Roman" w:hAnsi="Calibri" w:cs="Arial"/>
          <w:color w:val="000000"/>
          <w:sz w:val="21"/>
          <w:szCs w:val="21"/>
          <w:lang w:eastAsia="en-IE"/>
        </w:rPr>
        <w:t>Fill in a username, email and password</w:t>
      </w:r>
      <w:r>
        <w:rPr>
          <w:rFonts w:ascii="Calibri" w:eastAsia="Times New Roman" w:hAnsi="Calibri" w:cs="Arial"/>
          <w:color w:val="000000"/>
          <w:sz w:val="21"/>
          <w:szCs w:val="21"/>
          <w:lang w:eastAsia="en-IE"/>
        </w:rPr>
        <w:t xml:space="preserve"> </w:t>
      </w:r>
      <w:r w:rsidR="007A4787">
        <w:rPr>
          <w:rFonts w:ascii="Calibri" w:eastAsia="Times New Roman" w:hAnsi="Calibri" w:cs="Arial"/>
          <w:color w:val="000000"/>
          <w:sz w:val="21"/>
          <w:szCs w:val="21"/>
          <w:lang w:eastAsia="en-IE"/>
        </w:rPr>
        <w:t>(</w:t>
      </w:r>
      <w:r>
        <w:rPr>
          <w:rFonts w:ascii="Calibri" w:eastAsia="Times New Roman" w:hAnsi="Calibri" w:cs="Arial"/>
          <w:color w:val="000000"/>
          <w:sz w:val="21"/>
          <w:szCs w:val="21"/>
          <w:lang w:eastAsia="en-IE"/>
        </w:rPr>
        <w:t>parents fill in their own information here</w:t>
      </w:r>
      <w:r w:rsidR="007A4787">
        <w:rPr>
          <w:rFonts w:ascii="Calibri" w:eastAsia="Times New Roman" w:hAnsi="Calibri" w:cs="Arial"/>
          <w:color w:val="000000"/>
          <w:sz w:val="21"/>
          <w:szCs w:val="21"/>
          <w:lang w:eastAsia="en-IE"/>
        </w:rPr>
        <w:t>)</w:t>
      </w:r>
    </w:p>
    <w:p w14:paraId="3FAD4EB3" w14:textId="77777777" w:rsidR="008B00E1" w:rsidRPr="008B00E1" w:rsidRDefault="008B00E1" w:rsidP="008B00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18"/>
          <w:szCs w:val="18"/>
          <w:lang w:eastAsia="en-IE"/>
        </w:rPr>
      </w:pPr>
      <w:r w:rsidRPr="0060098F">
        <w:rPr>
          <w:rFonts w:ascii="Calibri" w:eastAsia="Times New Roman" w:hAnsi="Calibri" w:cs="Arial"/>
          <w:color w:val="000000"/>
          <w:sz w:val="21"/>
          <w:szCs w:val="21"/>
          <w:lang w:eastAsia="en-IE"/>
        </w:rPr>
        <w:t>For Roll Number use the code:  </w:t>
      </w:r>
      <w:r w:rsidRPr="0060098F">
        <w:rPr>
          <w:rFonts w:ascii="Calibri" w:eastAsia="Times New Roman" w:hAnsi="Calibri" w:cs="Arial"/>
          <w:b/>
          <w:bCs/>
          <w:color w:val="006633"/>
          <w:sz w:val="21"/>
          <w:szCs w:val="21"/>
          <w:lang w:eastAsia="en-IE"/>
        </w:rPr>
        <w:t>Prim20</w:t>
      </w:r>
    </w:p>
    <w:p w14:paraId="66D9CC94" w14:textId="77777777" w:rsidR="00961503" w:rsidRDefault="008B00E1" w:rsidP="008B00E1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b/>
          <w:bCs/>
          <w:color w:val="006633"/>
          <w:sz w:val="21"/>
          <w:szCs w:val="21"/>
          <w:lang w:eastAsia="en-IE"/>
        </w:rPr>
      </w:pPr>
      <w:r>
        <w:rPr>
          <w:rFonts w:ascii="Calibri" w:eastAsia="Times New Roman" w:hAnsi="Calibri" w:cs="Arial"/>
          <w:b/>
          <w:bCs/>
          <w:color w:val="006633"/>
          <w:sz w:val="21"/>
          <w:szCs w:val="21"/>
          <w:lang w:eastAsia="en-IE"/>
        </w:rPr>
        <w:t>Go to Reading Zone for your clas</w:t>
      </w:r>
      <w:r w:rsidR="00503CCE">
        <w:rPr>
          <w:rFonts w:ascii="Calibri" w:eastAsia="Times New Roman" w:hAnsi="Calibri" w:cs="Arial"/>
          <w:b/>
          <w:bCs/>
          <w:color w:val="006633"/>
          <w:sz w:val="21"/>
          <w:szCs w:val="21"/>
          <w:lang w:eastAsia="en-IE"/>
        </w:rPr>
        <w:t xml:space="preserve">s and go the teacher’s manual. </w:t>
      </w:r>
    </w:p>
    <w:p w14:paraId="76B0F6EA" w14:textId="59122680" w:rsidR="008B00E1" w:rsidRPr="0060098F" w:rsidRDefault="00961503" w:rsidP="008B00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IE"/>
        </w:rPr>
      </w:pPr>
      <w:r>
        <w:rPr>
          <w:rFonts w:ascii="Calibri" w:eastAsia="Times New Roman" w:hAnsi="Calibri" w:cs="Arial"/>
          <w:b/>
          <w:bCs/>
          <w:color w:val="006633"/>
          <w:sz w:val="21"/>
          <w:szCs w:val="21"/>
          <w:lang w:eastAsia="en-IE"/>
        </w:rPr>
        <w:t xml:space="preserve">The </w:t>
      </w:r>
      <w:r w:rsidR="00503CCE">
        <w:rPr>
          <w:rFonts w:ascii="Calibri" w:eastAsia="Times New Roman" w:hAnsi="Calibri" w:cs="Arial"/>
          <w:b/>
          <w:bCs/>
          <w:color w:val="006633"/>
          <w:sz w:val="21"/>
          <w:szCs w:val="21"/>
          <w:lang w:eastAsia="en-IE"/>
        </w:rPr>
        <w:t>answers section</w:t>
      </w:r>
      <w:r>
        <w:rPr>
          <w:rFonts w:ascii="Calibri" w:eastAsia="Times New Roman" w:hAnsi="Calibri" w:cs="Arial"/>
          <w:b/>
          <w:bCs/>
          <w:color w:val="006633"/>
          <w:sz w:val="21"/>
          <w:szCs w:val="21"/>
          <w:lang w:eastAsia="en-IE"/>
        </w:rPr>
        <w:t xml:space="preserve"> at the end of the manual</w:t>
      </w:r>
      <w:r w:rsidR="00503CCE">
        <w:rPr>
          <w:rFonts w:ascii="Calibri" w:eastAsia="Times New Roman" w:hAnsi="Calibri" w:cs="Arial"/>
          <w:b/>
          <w:bCs/>
          <w:color w:val="006633"/>
          <w:sz w:val="21"/>
          <w:szCs w:val="21"/>
          <w:lang w:eastAsia="en-IE"/>
        </w:rPr>
        <w:t xml:space="preserve"> will give you the answers you need for your unit</w:t>
      </w:r>
      <w:r>
        <w:rPr>
          <w:rFonts w:ascii="Calibri" w:eastAsia="Times New Roman" w:hAnsi="Calibri" w:cs="Arial"/>
          <w:b/>
          <w:bCs/>
          <w:color w:val="006633"/>
          <w:sz w:val="21"/>
          <w:szCs w:val="21"/>
          <w:lang w:eastAsia="en-IE"/>
        </w:rPr>
        <w:t>.</w:t>
      </w:r>
    </w:p>
    <w:p w14:paraId="7DFD54E8" w14:textId="77777777" w:rsidR="008B00E1" w:rsidRPr="008B00E1" w:rsidRDefault="008B00E1" w:rsidP="008B00E1">
      <w:pPr>
        <w:rPr>
          <w:rFonts w:ascii="Comic Sans MS" w:hAnsi="Comic Sans MS"/>
          <w:b/>
          <w:sz w:val="32"/>
          <w:szCs w:val="32"/>
        </w:rPr>
      </w:pPr>
    </w:p>
    <w:sectPr w:rsidR="008B00E1" w:rsidRPr="008B0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D60A3"/>
    <w:multiLevelType w:val="multilevel"/>
    <w:tmpl w:val="1E947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E1"/>
    <w:rsid w:val="002E697F"/>
    <w:rsid w:val="00445BD7"/>
    <w:rsid w:val="004D30A3"/>
    <w:rsid w:val="00503CCE"/>
    <w:rsid w:val="007A4787"/>
    <w:rsid w:val="008B00E1"/>
    <w:rsid w:val="00961503"/>
    <w:rsid w:val="00DC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A8CBA"/>
  <w15:docId w15:val="{B23E1855-B275-44F2-BC86-9B6E2C10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nk.folensonline.ie/c/6/?T=MzMwMDY4NzQ%3AMDItYjIwMDc4LTA1NzY1YTU0MjVjOTQ2MmJhNjQ4OTkzZjUwZDY3ZWY1%3AbmV3dG93bm5zYXJkZWU5MkBnbWFpbC5jb20%3AY29udGFjdC0yMWI5YWUzNzlkM2RlNDExYWYyOTAwNTA1Njk3NWNhZi0zYmU5YjhkODQwZDA0M2FmOGMzYzdhMWIyZjA4MmE4ZA%3AZmFsc2U%3AMA%3A%3AaHR0cHM6Ly93d3cuZm9sZW5zb25saW5lLmllLz9fY2xkZWU9Ym1WM2RHOTNibTV6WVhKa1pXVTVNa0JuYldGcGJDNWpiMjAlM2QmcmVjaXBpZW50aWQ9Y29udGFjdC0yMWI5YWUzNzlkM2RlNDExYWYyOTAwNTA1Njk3NWNhZi0zYmU5YjhkODQwZDA0M2FmOGMzYzdhMWIyZjA4MmE4ZCZ1dG1fc291cmNlPUNsaWNrRGltZW5zaW9ucyZ1dG1fbWVkaXVtPWVtYWlsJnV0bV9jYW1wYWlnbj0yMDIwJTIwRGlnaXRhbCZlc2lkPTliMDg5MjdiLTFmNjktZWExMS04MGZlLTAwNTA1Njk3NjYyNw&amp;K=2EAD_QFsZw9WDDLyKNgB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maevecorr1@gmail.com</cp:lastModifiedBy>
  <cp:revision>2</cp:revision>
  <dcterms:created xsi:type="dcterms:W3CDTF">2020-03-23T11:15:00Z</dcterms:created>
  <dcterms:modified xsi:type="dcterms:W3CDTF">2020-03-23T11:15:00Z</dcterms:modified>
</cp:coreProperties>
</file>